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5ACDC" w14:textId="6EC524D0" w:rsidR="00113916" w:rsidRPr="00536C1E" w:rsidRDefault="00133C60" w:rsidP="005C17E7">
      <w:pPr>
        <w:tabs>
          <w:tab w:val="right" w:pos="9639"/>
        </w:tabs>
        <w:spacing w:after="60"/>
        <w:rPr>
          <w:rFonts w:ascii="Arial" w:eastAsia="MS Mincho" w:hAnsi="Arial"/>
          <w:b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536C1E">
        <w:rPr>
          <w:rFonts w:ascii="Arial" w:hAnsi="Arial"/>
          <w:b/>
          <w:lang w:val="en-US"/>
        </w:rPr>
        <w:t xml:space="preserve">3GPP TSG RAN </w:t>
      </w:r>
      <w:r w:rsidR="00D976C8" w:rsidRPr="00536C1E">
        <w:rPr>
          <w:rFonts w:ascii="Arial" w:hAnsi="Arial"/>
          <w:b/>
          <w:lang w:val="en-US"/>
        </w:rPr>
        <w:t xml:space="preserve">WG1 </w:t>
      </w:r>
      <w:r w:rsidR="00F02F65" w:rsidRPr="00536C1E">
        <w:rPr>
          <w:rFonts w:ascii="Arial" w:hAnsi="Arial"/>
          <w:b/>
          <w:lang w:val="en-US"/>
        </w:rPr>
        <w:t>Meeting #</w:t>
      </w:r>
      <w:r w:rsidR="00E820A6" w:rsidRPr="00536C1E">
        <w:rPr>
          <w:rFonts w:ascii="Arial" w:hAnsi="Arial"/>
          <w:b/>
          <w:lang w:val="en-US"/>
        </w:rPr>
        <w:t>9</w:t>
      </w:r>
      <w:r w:rsidR="00E820A6">
        <w:rPr>
          <w:rFonts w:ascii="Arial" w:hAnsi="Arial"/>
          <w:b/>
          <w:lang w:val="en-US"/>
        </w:rPr>
        <w:t>2</w:t>
      </w:r>
      <w:r w:rsidR="00D6375C" w:rsidRPr="00536C1E">
        <w:rPr>
          <w:rFonts w:ascii="Arial" w:hAnsi="Arial"/>
          <w:b/>
          <w:lang w:val="en-US"/>
        </w:rPr>
        <w:tab/>
      </w:r>
      <w:r w:rsidR="008640E0">
        <w:rPr>
          <w:rFonts w:ascii="Arial" w:hAnsi="Arial"/>
          <w:b/>
          <w:lang w:val="en-US"/>
        </w:rPr>
        <w:t>R1-1802064</w:t>
      </w:r>
    </w:p>
    <w:p w14:paraId="66354B83" w14:textId="049F3FB9" w:rsidR="00113916" w:rsidRPr="00F97042" w:rsidRDefault="00E820A6" w:rsidP="00113916">
      <w:pPr>
        <w:rPr>
          <w:rFonts w:ascii="Arial" w:hAnsi="Arial"/>
          <w:b/>
          <w:lang w:val="en-AU"/>
        </w:rPr>
      </w:pPr>
      <w:r>
        <w:rPr>
          <w:rFonts w:ascii="Arial" w:hAnsi="Arial"/>
          <w:b/>
          <w:lang w:val="en-AU"/>
        </w:rPr>
        <w:t>Athens</w:t>
      </w:r>
      <w:r w:rsidR="0014453B" w:rsidRPr="0014453B">
        <w:rPr>
          <w:rFonts w:ascii="Arial" w:hAnsi="Arial"/>
          <w:b/>
          <w:lang w:val="en-AU"/>
        </w:rPr>
        <w:t xml:space="preserve">, </w:t>
      </w:r>
      <w:r>
        <w:rPr>
          <w:rFonts w:ascii="Arial" w:hAnsi="Arial"/>
          <w:b/>
          <w:lang w:val="en-AU"/>
        </w:rPr>
        <w:t>Greece</w:t>
      </w:r>
      <w:r w:rsidR="00C434DD">
        <w:rPr>
          <w:rFonts w:ascii="Arial" w:hAnsi="Arial"/>
          <w:b/>
          <w:lang w:val="en-AU"/>
        </w:rPr>
        <w:t>,</w:t>
      </w:r>
      <w:r w:rsidR="00F02F65" w:rsidRPr="00F02F65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26</w:t>
      </w:r>
      <w:r w:rsidRPr="00F365C0">
        <w:rPr>
          <w:rFonts w:ascii="Arial" w:hAnsi="Arial"/>
          <w:b/>
          <w:vertAlign w:val="superscript"/>
          <w:lang w:val="en-AU"/>
        </w:rPr>
        <w:t>th</w:t>
      </w:r>
      <w:r>
        <w:rPr>
          <w:rFonts w:ascii="Arial" w:hAnsi="Arial"/>
          <w:b/>
          <w:lang w:val="en-AU"/>
        </w:rPr>
        <w:t xml:space="preserve"> February </w:t>
      </w:r>
      <w:r w:rsidR="00F365C0">
        <w:rPr>
          <w:rFonts w:ascii="Arial" w:hAnsi="Arial"/>
          <w:b/>
          <w:lang w:val="en-AU"/>
        </w:rPr>
        <w:t xml:space="preserve">– </w:t>
      </w:r>
      <w:r>
        <w:rPr>
          <w:rFonts w:ascii="Arial" w:hAnsi="Arial"/>
          <w:b/>
          <w:lang w:val="en-AU"/>
        </w:rPr>
        <w:t>2</w:t>
      </w:r>
      <w:r>
        <w:rPr>
          <w:rFonts w:ascii="Arial" w:hAnsi="Arial"/>
          <w:b/>
          <w:vertAlign w:val="superscript"/>
          <w:lang w:val="en-AU"/>
        </w:rPr>
        <w:t>nd</w:t>
      </w:r>
      <w:r>
        <w:rPr>
          <w:rFonts w:ascii="Arial" w:hAnsi="Arial"/>
          <w:b/>
          <w:lang w:val="en-AU"/>
        </w:rPr>
        <w:t xml:space="preserve"> March</w:t>
      </w:r>
      <w:r w:rsidRPr="00F365C0">
        <w:rPr>
          <w:rFonts w:ascii="Arial" w:hAnsi="Arial"/>
          <w:b/>
          <w:lang w:val="en-AU"/>
        </w:rPr>
        <w:t xml:space="preserve"> </w:t>
      </w:r>
      <w:r w:rsidRPr="00D976C8">
        <w:rPr>
          <w:rFonts w:ascii="Arial" w:hAnsi="Arial"/>
          <w:b/>
          <w:lang w:val="en-AU"/>
        </w:rPr>
        <w:t>201</w:t>
      </w:r>
      <w:r>
        <w:rPr>
          <w:rFonts w:ascii="Arial" w:hAnsi="Arial"/>
          <w:b/>
          <w:lang w:val="en-AU"/>
        </w:rPr>
        <w:t>8</w:t>
      </w:r>
      <w:bookmarkStart w:id="11" w:name="_GoBack"/>
      <w:bookmarkEnd w:id="11"/>
    </w:p>
    <w:p w14:paraId="259EC765" w14:textId="2A7B547E" w:rsidR="00DD4E7D" w:rsidRPr="00536C1E" w:rsidRDefault="00DD4E7D" w:rsidP="005C17E7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  <w:r w:rsidRPr="00536C1E">
        <w:rPr>
          <w:b/>
          <w:sz w:val="24"/>
          <w:lang w:val="en-US"/>
        </w:rPr>
        <w:t>Agenda Item:</w:t>
      </w:r>
      <w:r w:rsidRPr="00536C1E">
        <w:rPr>
          <w:b/>
          <w:sz w:val="24"/>
          <w:lang w:val="en-US"/>
        </w:rPr>
        <w:tab/>
      </w:r>
      <w:r w:rsidR="00FB6E34" w:rsidRPr="00FB6E34">
        <w:rPr>
          <w:b/>
          <w:sz w:val="24"/>
          <w:lang w:val="en-US"/>
        </w:rPr>
        <w:t>7.</w:t>
      </w:r>
      <w:r w:rsidR="00E820A6">
        <w:rPr>
          <w:b/>
          <w:sz w:val="24"/>
          <w:lang w:val="en-US"/>
        </w:rPr>
        <w:t>3</w:t>
      </w:r>
      <w:r w:rsidR="00FB6E34" w:rsidRPr="00FB6E34">
        <w:rPr>
          <w:b/>
          <w:sz w:val="24"/>
          <w:lang w:val="en-US"/>
        </w:rPr>
        <w:t>.</w:t>
      </w:r>
      <w:r w:rsidR="00E820A6">
        <w:rPr>
          <w:b/>
          <w:sz w:val="24"/>
          <w:lang w:val="en-US"/>
        </w:rPr>
        <w:t>2</w:t>
      </w:r>
    </w:p>
    <w:p w14:paraId="57542942" w14:textId="33B33625" w:rsidR="00DD4E7D" w:rsidRPr="00536C1E" w:rsidRDefault="00DD4E7D" w:rsidP="00DD4E7D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536C1E">
        <w:rPr>
          <w:b/>
          <w:sz w:val="24"/>
          <w:lang w:val="en-US"/>
        </w:rPr>
        <w:t xml:space="preserve">Source: </w:t>
      </w:r>
      <w:r w:rsidRPr="00536C1E">
        <w:rPr>
          <w:b/>
          <w:sz w:val="24"/>
          <w:lang w:val="en-US"/>
        </w:rPr>
        <w:tab/>
      </w:r>
      <w:r w:rsidR="002B658B">
        <w:rPr>
          <w:b/>
          <w:sz w:val="24"/>
          <w:lang w:val="en-US"/>
        </w:rPr>
        <w:t>SONY</w:t>
      </w:r>
      <w:r w:rsidR="005833B3" w:rsidRPr="00536C1E">
        <w:rPr>
          <w:b/>
          <w:sz w:val="24"/>
          <w:lang w:val="en-US"/>
        </w:rPr>
        <w:t xml:space="preserve"> </w:t>
      </w:r>
    </w:p>
    <w:p w14:paraId="52BFB253" w14:textId="438F5531" w:rsidR="00DD4E7D" w:rsidRPr="00536C1E" w:rsidRDefault="00DD4E7D" w:rsidP="00FB7782">
      <w:pPr>
        <w:tabs>
          <w:tab w:val="left" w:pos="1800"/>
        </w:tabs>
        <w:spacing w:after="60"/>
        <w:ind w:left="1800" w:hanging="1800"/>
        <w:rPr>
          <w:b/>
          <w:sz w:val="24"/>
          <w:lang w:val="en-US"/>
        </w:rPr>
      </w:pPr>
      <w:r w:rsidRPr="00536C1E">
        <w:rPr>
          <w:b/>
          <w:color w:val="000000"/>
          <w:sz w:val="24"/>
          <w:lang w:val="en-US"/>
        </w:rPr>
        <w:t>Title:</w:t>
      </w:r>
      <w:r w:rsidRPr="00536C1E">
        <w:rPr>
          <w:b/>
          <w:color w:val="000000"/>
          <w:sz w:val="24"/>
          <w:lang w:val="en-US"/>
        </w:rPr>
        <w:tab/>
      </w:r>
      <w:r w:rsidR="00E820A6">
        <w:rPr>
          <w:b/>
          <w:color w:val="000000"/>
          <w:sz w:val="24"/>
          <w:lang w:val="en-US"/>
        </w:rPr>
        <w:t>Considerat</w:t>
      </w:r>
      <w:r w:rsidR="00CE4AE8">
        <w:rPr>
          <w:b/>
          <w:color w:val="000000"/>
          <w:sz w:val="24"/>
          <w:lang w:val="en-US"/>
        </w:rPr>
        <w:t>ions on</w:t>
      </w:r>
      <w:r w:rsidR="00E820A6">
        <w:rPr>
          <w:b/>
          <w:color w:val="000000"/>
          <w:sz w:val="24"/>
          <w:lang w:val="en-US"/>
        </w:rPr>
        <w:t xml:space="preserve"> Doppler compensation for LEO</w:t>
      </w:r>
      <w:r w:rsidR="00CE4AE8">
        <w:rPr>
          <w:b/>
          <w:color w:val="000000"/>
          <w:sz w:val="24"/>
          <w:lang w:val="en-US"/>
        </w:rPr>
        <w:t>-based</w:t>
      </w:r>
      <w:r w:rsidR="00E820A6">
        <w:rPr>
          <w:b/>
          <w:color w:val="000000"/>
          <w:sz w:val="24"/>
          <w:lang w:val="en-US"/>
        </w:rPr>
        <w:t xml:space="preserve"> NTN</w:t>
      </w:r>
    </w:p>
    <w:p w14:paraId="1F2902D4" w14:textId="599CE5E2" w:rsidR="00DD4E7D" w:rsidRPr="004A539C" w:rsidRDefault="00DD4E7D" w:rsidP="00DD4E7D">
      <w:pPr>
        <w:tabs>
          <w:tab w:val="left" w:pos="1800"/>
        </w:tabs>
        <w:spacing w:after="60"/>
        <w:rPr>
          <w:b/>
          <w:sz w:val="24"/>
        </w:rPr>
      </w:pPr>
      <w:r w:rsidRPr="004A539C">
        <w:rPr>
          <w:b/>
          <w:sz w:val="24"/>
        </w:rPr>
        <w:t>Document for:</w:t>
      </w:r>
      <w:r w:rsidR="004D2A00" w:rsidRPr="004A539C">
        <w:rPr>
          <w:b/>
          <w:sz w:val="24"/>
        </w:rPr>
        <w:tab/>
        <w:t>Discussion</w:t>
      </w:r>
      <w:r w:rsidR="00E174F6" w:rsidRPr="004A539C">
        <w:rPr>
          <w:b/>
          <w:sz w:val="24"/>
        </w:rPr>
        <w:t xml:space="preserve"> </w:t>
      </w:r>
    </w:p>
    <w:p w14:paraId="035E4F58" w14:textId="77777777" w:rsidR="00DD4E7D" w:rsidRDefault="00DD4E7D" w:rsidP="001D255E">
      <w:pPr>
        <w:pStyle w:val="Heading1"/>
        <w:numPr>
          <w:ilvl w:val="0"/>
          <w:numId w:val="9"/>
        </w:numPr>
      </w:pPr>
      <w:bookmarkStart w:id="12" w:name="OLE_LINK1"/>
      <w:bookmarkStart w:id="13" w:name="OLE_LINK2"/>
      <w: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>
        <w:t xml:space="preserve"> </w:t>
      </w:r>
    </w:p>
    <w:bookmarkEnd w:id="10"/>
    <w:bookmarkEnd w:id="12"/>
    <w:bookmarkEnd w:id="13"/>
    <w:p w14:paraId="02655AB9" w14:textId="3D5F58CE" w:rsidR="00E158CF" w:rsidRDefault="00E158CF" w:rsidP="00706C0E">
      <w:pPr>
        <w:spacing w:after="0"/>
        <w:jc w:val="both"/>
        <w:rPr>
          <w:lang w:val="en-US"/>
        </w:rPr>
      </w:pPr>
      <w:r>
        <w:rPr>
          <w:lang w:val="en-US"/>
        </w:rPr>
        <w:t>Earth terminals for a</w:t>
      </w:r>
      <w:r w:rsidR="00E820A6">
        <w:rPr>
          <w:lang w:val="en-US"/>
        </w:rPr>
        <w:t xml:space="preserve">ll NTN operating scenarios that involve low earth orbit (LEO) satellites, </w:t>
      </w:r>
      <w:r>
        <w:rPr>
          <w:lang w:val="en-US"/>
        </w:rPr>
        <w:t xml:space="preserve">will experience high Doppler shifts due to </w:t>
      </w:r>
      <w:r w:rsidR="00E820A6">
        <w:rPr>
          <w:lang w:val="en-US"/>
        </w:rPr>
        <w:t>the orbital speed of the satellite</w:t>
      </w:r>
      <w:r>
        <w:rPr>
          <w:lang w:val="en-US"/>
        </w:rPr>
        <w:t>.</w:t>
      </w:r>
      <w:r w:rsidR="00E820A6">
        <w:rPr>
          <w:lang w:val="en-US"/>
        </w:rPr>
        <w:t xml:space="preserve"> </w:t>
      </w:r>
      <w:r>
        <w:rPr>
          <w:lang w:val="en-US"/>
        </w:rPr>
        <w:t xml:space="preserve">The following equation [1] can be used to </w:t>
      </w:r>
      <w:r w:rsidR="006A03B0">
        <w:rPr>
          <w:lang w:val="en-US"/>
        </w:rPr>
        <w:t>approximate</w:t>
      </w:r>
      <w:r w:rsidR="006A03B0">
        <w:rPr>
          <w:lang w:val="en-US"/>
        </w:rPr>
        <w:t xml:space="preserve"> </w:t>
      </w:r>
      <w:r>
        <w:rPr>
          <w:lang w:val="en-US"/>
        </w:rPr>
        <w:t xml:space="preserve">the Doppler shift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</m:oMath>
      <w:r w:rsidR="00CE4AE8">
        <w:rPr>
          <w:lang w:val="en-US"/>
        </w:rPr>
        <w:t xml:space="preserve"> as:</w:t>
      </w:r>
    </w:p>
    <w:p w14:paraId="147343A1" w14:textId="59516F04" w:rsidR="00E820A6" w:rsidRPr="00E158CF" w:rsidRDefault="00674EC2" w:rsidP="00706C0E">
      <w:pPr>
        <w:spacing w:after="0"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cos⁡</m:t>
              </m:r>
              <m:r>
                <w:rPr>
                  <w:rFonts w:ascii="Cambria Math" w:hAnsi="Cambria Math"/>
                  <w:lang w:val="en-US"/>
                </w:rPr>
                <m:t>(δ)</m:t>
              </m:r>
            </m:num>
            <m:den>
              <m:r>
                <w:rPr>
                  <w:rFonts w:ascii="Cambria Math" w:hAnsi="Cambria Math"/>
                  <w:lang w:val="en-US"/>
                </w:rPr>
                <m:t>c(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+h)</m:t>
              </m:r>
            </m:den>
          </m:f>
        </m:oMath>
      </m:oMathPara>
    </w:p>
    <w:p w14:paraId="241CC8B1" w14:textId="6302B9A0" w:rsidR="00E158CF" w:rsidRDefault="00E158CF" w:rsidP="00706C0E">
      <w:pPr>
        <w:spacing w:after="0"/>
        <w:jc w:val="both"/>
        <w:rPr>
          <w:lang w:val="en-US"/>
        </w:rPr>
      </w:pPr>
      <w:r>
        <w:rPr>
          <w:lang w:val="en-US"/>
        </w:rPr>
        <w:t>Where:</w:t>
      </w:r>
    </w:p>
    <w:p w14:paraId="310CB009" w14:textId="195ACBF0" w:rsidR="003B0B3C" w:rsidRPr="003B0B3C" w:rsidRDefault="00674EC2" w:rsidP="00706C0E">
      <w:pPr>
        <w:spacing w:after="0"/>
        <w:jc w:val="both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="003B0B3C">
        <w:rPr>
          <w:lang w:val="en-US"/>
        </w:rPr>
        <w:t xml:space="preserve"> is the relative orbital speed between the satellite and the ground station</w:t>
      </w:r>
    </w:p>
    <w:p w14:paraId="7A982A9B" w14:textId="2C7B958D" w:rsidR="00E158CF" w:rsidRDefault="00674EC2" w:rsidP="00706C0E">
      <w:pPr>
        <w:spacing w:after="0"/>
        <w:jc w:val="both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e</m:t>
            </m:r>
          </m:sub>
        </m:sSub>
      </m:oMath>
      <w:r w:rsidR="003B0B3C">
        <w:rPr>
          <w:lang w:val="en-US"/>
        </w:rPr>
        <w:t xml:space="preserve"> is the </w:t>
      </w:r>
      <w:r w:rsidR="006A03B0">
        <w:rPr>
          <w:lang w:val="en-US"/>
        </w:rPr>
        <w:t xml:space="preserve">average </w:t>
      </w:r>
      <w:r w:rsidR="003B0B3C">
        <w:rPr>
          <w:lang w:val="en-US"/>
        </w:rPr>
        <w:t>radius of the earth</w:t>
      </w:r>
    </w:p>
    <w:p w14:paraId="6BBDE6A1" w14:textId="4931B049" w:rsidR="003B0B3C" w:rsidRDefault="00674EC2" w:rsidP="00706C0E">
      <w:pPr>
        <w:spacing w:after="0"/>
        <w:jc w:val="both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="003B0B3C">
        <w:rPr>
          <w:lang w:val="en-US"/>
        </w:rPr>
        <w:t xml:space="preserve"> is the transmission frequency</w:t>
      </w:r>
    </w:p>
    <w:p w14:paraId="0043C103" w14:textId="1BD19EA5" w:rsidR="00706C0E" w:rsidRDefault="003B0B3C" w:rsidP="00706C0E">
      <w:pPr>
        <w:spacing w:after="0"/>
        <w:jc w:val="both"/>
        <w:rPr>
          <w:rFonts w:eastAsia="SimSun"/>
          <w:lang w:val="en-US"/>
        </w:rPr>
      </w:pPr>
      <m:oMath>
        <m:r>
          <w:rPr>
            <w:rFonts w:ascii="Cambria Math" w:hAnsi="Cambria Math"/>
            <w:lang w:val="en-US"/>
          </w:rPr>
          <m:t>δ</m:t>
        </m:r>
      </m:oMath>
      <w:r>
        <w:rPr>
          <w:rFonts w:eastAsia="SimSun"/>
          <w:lang w:val="en-US"/>
        </w:rPr>
        <w:t xml:space="preserve"> is the grazing or elevation angle of the satellite from the ground station</w:t>
      </w:r>
    </w:p>
    <w:p w14:paraId="53BFD464" w14:textId="1655345E" w:rsidR="003B0B3C" w:rsidRDefault="003B0B3C" w:rsidP="00706C0E">
      <w:pPr>
        <w:spacing w:after="0"/>
        <w:jc w:val="both"/>
        <w:rPr>
          <w:rFonts w:eastAsia="SimSun"/>
          <w:lang w:val="en-US"/>
        </w:rPr>
      </w:pPr>
      <m:oMath>
        <m:r>
          <w:rPr>
            <w:rFonts w:ascii="Cambria Math" w:hAnsi="Cambria Math"/>
            <w:lang w:val="en-US"/>
          </w:rPr>
          <m:t>c</m:t>
        </m:r>
      </m:oMath>
      <w:r>
        <w:rPr>
          <w:rFonts w:eastAsia="SimSun"/>
          <w:lang w:val="en-US"/>
        </w:rPr>
        <w:t xml:space="preserve"> is the speed of light and</w:t>
      </w:r>
    </w:p>
    <w:p w14:paraId="2F316DFC" w14:textId="0DDEB732" w:rsidR="003B0B3C" w:rsidRDefault="003B0B3C" w:rsidP="00706C0E">
      <w:pPr>
        <w:spacing w:after="0"/>
        <w:jc w:val="both"/>
        <w:rPr>
          <w:rFonts w:eastAsia="SimSun"/>
          <w:lang w:val="en-US"/>
        </w:rPr>
      </w:pPr>
      <m:oMath>
        <m:r>
          <w:rPr>
            <w:rFonts w:ascii="Cambria Math" w:hAnsi="Cambria Math"/>
            <w:lang w:val="en-US"/>
          </w:rPr>
          <m:t>h</m:t>
        </m:r>
      </m:oMath>
      <w:r>
        <w:rPr>
          <w:rFonts w:eastAsia="SimSun"/>
          <w:lang w:val="en-US"/>
        </w:rPr>
        <w:t xml:space="preserve"> is the </w:t>
      </w:r>
      <w:r w:rsidR="006A03B0">
        <w:rPr>
          <w:rFonts w:eastAsia="SimSun"/>
          <w:lang w:val="en-US"/>
        </w:rPr>
        <w:t>altitude</w:t>
      </w:r>
      <w:r w:rsidR="006A03B0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of the satellite orbit measured from the earth surface.</w:t>
      </w:r>
    </w:p>
    <w:p w14:paraId="409483BE" w14:textId="77777777" w:rsidR="003B0B3C" w:rsidRDefault="003B0B3C" w:rsidP="00706C0E">
      <w:pPr>
        <w:spacing w:after="0"/>
        <w:jc w:val="both"/>
        <w:rPr>
          <w:rFonts w:eastAsia="SimSun"/>
          <w:lang w:val="en-US"/>
        </w:rPr>
      </w:pPr>
    </w:p>
    <w:p w14:paraId="33244425" w14:textId="3426C345" w:rsidR="003B0B3C" w:rsidRDefault="003B0B3C" w:rsidP="00706C0E">
      <w:pPr>
        <w:spacing w:after="0"/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As the satellite </w:t>
      </w:r>
      <w:r w:rsidR="006A03B0">
        <w:rPr>
          <w:rFonts w:eastAsia="SimSun"/>
          <w:lang w:val="en-US"/>
        </w:rPr>
        <w:t>travers</w:t>
      </w:r>
      <w:r w:rsidR="006A03B0">
        <w:rPr>
          <w:rFonts w:eastAsia="SimSun"/>
          <w:lang w:val="en-US"/>
        </w:rPr>
        <w:t xml:space="preserve">es </w:t>
      </w:r>
      <w:r>
        <w:rPr>
          <w:rFonts w:eastAsia="SimSun"/>
          <w:lang w:val="en-US"/>
        </w:rPr>
        <w:t xml:space="preserve">its orbit, </w:t>
      </w:r>
      <m:oMath>
        <m:r>
          <w:rPr>
            <w:rFonts w:ascii="Cambria Math" w:hAnsi="Cambria Math"/>
            <w:lang w:val="en-US"/>
          </w:rPr>
          <m:t>δ</m:t>
        </m:r>
      </m:oMath>
      <w:r>
        <w:rPr>
          <w:rFonts w:eastAsia="SimSun"/>
          <w:lang w:val="en-US"/>
        </w:rPr>
        <w:t xml:space="preserve"> is changing and so the Doppler shift will change from </w:t>
      </w:r>
      <w:r w:rsidR="00C959E7">
        <w:rPr>
          <w:rFonts w:eastAsia="SimSun"/>
          <w:lang w:val="en-US"/>
        </w:rPr>
        <w:t xml:space="preserve">a positive frequency shift as the satellite rises </w:t>
      </w:r>
      <w:r w:rsidR="00CE4AE8">
        <w:rPr>
          <w:rFonts w:eastAsia="SimSun"/>
          <w:lang w:val="en-US"/>
        </w:rPr>
        <w:t>over</w:t>
      </w:r>
      <w:r w:rsidR="00C959E7">
        <w:rPr>
          <w:rFonts w:eastAsia="SimSun"/>
          <w:lang w:val="en-US"/>
        </w:rPr>
        <w:t xml:space="preserve"> the horizon, through a zero Doppler shift when </w:t>
      </w:r>
      <m:oMath>
        <m:r>
          <w:rPr>
            <w:rFonts w:ascii="Cambria Math" w:hAnsi="Cambria Math"/>
            <w:lang w:val="en-US"/>
          </w:rPr>
          <m:t>δ=π/2</m:t>
        </m:r>
      </m:oMath>
      <w:r w:rsidR="00C959E7">
        <w:rPr>
          <w:rFonts w:eastAsia="SimSun"/>
          <w:lang w:val="en-US"/>
        </w:rPr>
        <w:t xml:space="preserve"> </w:t>
      </w:r>
      <w:r w:rsidR="006A03B0">
        <w:rPr>
          <w:rFonts w:eastAsia="SimSun"/>
          <w:lang w:val="en-US"/>
        </w:rPr>
        <w:t xml:space="preserve">radians </w:t>
      </w:r>
      <w:r w:rsidR="00C959E7">
        <w:rPr>
          <w:rFonts w:eastAsia="SimSun"/>
          <w:lang w:val="en-US"/>
        </w:rPr>
        <w:t>as the satellite gets directly overhead the ground station and then negative as the satellite descends towards the horizon.</w:t>
      </w:r>
      <w:r w:rsidR="006A03B0">
        <w:rPr>
          <w:rFonts w:eastAsia="SimSun"/>
          <w:lang w:val="en-US"/>
        </w:rPr>
        <w:t xml:space="preserve"> The ground station can be a mobile UE.</w:t>
      </w:r>
    </w:p>
    <w:p w14:paraId="5C0C1866" w14:textId="77777777" w:rsidR="00C959E7" w:rsidRDefault="00C959E7" w:rsidP="00706C0E">
      <w:pPr>
        <w:spacing w:after="0"/>
        <w:jc w:val="both"/>
        <w:rPr>
          <w:rFonts w:eastAsia="SimSun"/>
          <w:lang w:val="en-US"/>
        </w:rPr>
      </w:pPr>
    </w:p>
    <w:p w14:paraId="13A9FB92" w14:textId="6F14189E" w:rsidR="00ED6B62" w:rsidRDefault="00C959E7" w:rsidP="00706C0E">
      <w:pPr>
        <w:spacing w:after="0"/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Depending on the operating frequency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/>
          <w:lang w:val="en-US"/>
        </w:rPr>
        <w:t xml:space="preserve"> the maximum value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|f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  <w:lang w:val="en-US"/>
          </w:rPr>
          <m:t>|</m:t>
        </m:r>
      </m:oMath>
      <w:r>
        <w:rPr>
          <w:rFonts w:eastAsia="SimSun"/>
          <w:lang w:val="en-US"/>
        </w:rPr>
        <w:t xml:space="preserve"> can be quite high. For example, for Iridium satellites [2] with an orbital height of 780.6km</w:t>
      </w:r>
      <w:r w:rsidR="006A03B0">
        <w:rPr>
          <w:rFonts w:eastAsia="SimSun"/>
          <w:lang w:val="en-US"/>
        </w:rPr>
        <w:t xml:space="preserve"> with an</w:t>
      </w:r>
      <w:r w:rsidR="00ED6B62">
        <w:rPr>
          <w:rFonts w:eastAsia="SimSun"/>
          <w:lang w:val="en-US"/>
        </w:rPr>
        <w:t xml:space="preserve"> orbital speed of 7460m/s operating at L-band (around 1.6GHz), the maximum Doppler shift for a stationary ground station was about 35.5kHz. If this </w:t>
      </w:r>
      <w:r w:rsidR="00FB687D">
        <w:rPr>
          <w:rFonts w:eastAsia="SimSun"/>
          <w:lang w:val="en-US"/>
        </w:rPr>
        <w:t xml:space="preserve">were </w:t>
      </w:r>
      <w:r w:rsidR="00ED6B62">
        <w:rPr>
          <w:rFonts w:eastAsia="SimSun"/>
          <w:lang w:val="en-US"/>
        </w:rPr>
        <w:t xml:space="preserve">operating at S-band </w:t>
      </w:r>
      <w:r w:rsidR="00CE4AE8">
        <w:rPr>
          <w:rFonts w:eastAsia="SimSun"/>
          <w:lang w:val="en-US"/>
        </w:rPr>
        <w:t xml:space="preserve">(e.g. 3GHz) </w:t>
      </w:r>
      <w:r w:rsidR="00ED6B62">
        <w:rPr>
          <w:rFonts w:eastAsia="SimSun"/>
          <w:lang w:val="en-US"/>
        </w:rPr>
        <w:t xml:space="preserve">as envisaged for </w:t>
      </w:r>
      <w:r w:rsidR="00CE4AE8">
        <w:rPr>
          <w:rFonts w:eastAsia="SimSun"/>
          <w:lang w:val="en-US"/>
        </w:rPr>
        <w:t xml:space="preserve">non-relay operating scenarios of </w:t>
      </w:r>
      <w:r w:rsidR="00ED6B62">
        <w:rPr>
          <w:rFonts w:eastAsia="SimSun"/>
          <w:lang w:val="en-US"/>
        </w:rPr>
        <w:t>NTN</w:t>
      </w:r>
      <w:r w:rsidR="00CE4AE8">
        <w:rPr>
          <w:rFonts w:eastAsia="SimSun"/>
          <w:lang w:val="en-US"/>
        </w:rPr>
        <w:t>, the maximum Doppler shift would be 66.</w:t>
      </w:r>
      <w:r w:rsidR="00B34007">
        <w:rPr>
          <w:rFonts w:eastAsia="SimSun"/>
          <w:lang w:val="en-US"/>
        </w:rPr>
        <w:t>5</w:t>
      </w:r>
      <w:r w:rsidR="00CE4AE8">
        <w:rPr>
          <w:rFonts w:eastAsia="SimSun"/>
          <w:lang w:val="en-US"/>
        </w:rPr>
        <w:t>6kHz.</w:t>
      </w:r>
      <w:r w:rsidR="00B96493">
        <w:rPr>
          <w:rFonts w:eastAsia="SimSun"/>
          <w:lang w:val="en-US"/>
        </w:rPr>
        <w:t xml:space="preserve"> These </w:t>
      </w:r>
      <w:r w:rsidR="00893054">
        <w:rPr>
          <w:rFonts w:eastAsia="SimSun"/>
          <w:lang w:val="en-US"/>
        </w:rPr>
        <w:t xml:space="preserve">do not take into account </w:t>
      </w:r>
      <w:r w:rsidR="00B96493">
        <w:rPr>
          <w:rFonts w:eastAsia="SimSun"/>
          <w:lang w:val="en-US"/>
        </w:rPr>
        <w:t>the Doppler shift due to the mobility of the ground station for example, a UE in a high speed train or aircraft.</w:t>
      </w:r>
      <w:r w:rsidR="00893054">
        <w:rPr>
          <w:rFonts w:eastAsia="SimSun"/>
          <w:lang w:val="en-US"/>
        </w:rPr>
        <w:t xml:space="preserve"> Nevertheless, whilst this </w:t>
      </w:r>
      <w:r w:rsidR="00B96629">
        <w:rPr>
          <w:rFonts w:eastAsia="SimSun"/>
          <w:lang w:val="en-US"/>
        </w:rPr>
        <w:t xml:space="preserve">component of the Doppler shift </w:t>
      </w:r>
      <w:r w:rsidR="00893054">
        <w:rPr>
          <w:rFonts w:eastAsia="SimSun"/>
          <w:lang w:val="en-US"/>
        </w:rPr>
        <w:t xml:space="preserve">could be significant enough to warrant consideration, it is in general significantly smaller than the Doppler shift due to the </w:t>
      </w:r>
      <w:r w:rsidR="00B96629">
        <w:rPr>
          <w:rFonts w:eastAsia="SimSun"/>
          <w:lang w:val="en-US"/>
        </w:rPr>
        <w:t xml:space="preserve">movement of the </w:t>
      </w:r>
      <w:r w:rsidR="00893054">
        <w:rPr>
          <w:rFonts w:eastAsia="SimSun"/>
          <w:lang w:val="en-US"/>
        </w:rPr>
        <w:t>satellite because of the large differences in speeds.</w:t>
      </w:r>
    </w:p>
    <w:p w14:paraId="46F9CAA9" w14:textId="77777777" w:rsidR="00CE4AE8" w:rsidRDefault="00CE4AE8" w:rsidP="00706C0E">
      <w:pPr>
        <w:spacing w:after="0"/>
        <w:jc w:val="both"/>
        <w:rPr>
          <w:rFonts w:eastAsia="SimSun"/>
          <w:lang w:val="en-US"/>
        </w:rPr>
      </w:pPr>
    </w:p>
    <w:p w14:paraId="423E9C3E" w14:textId="5948AEAF" w:rsidR="00CE4AE8" w:rsidRDefault="00CE4AE8" w:rsidP="00CE4AE8">
      <w:pPr>
        <w:pStyle w:val="Heading1"/>
        <w:numPr>
          <w:ilvl w:val="0"/>
          <w:numId w:val="9"/>
        </w:numPr>
      </w:pPr>
      <w:r>
        <w:t>Doppler Compensation</w:t>
      </w:r>
    </w:p>
    <w:p w14:paraId="16179FB4" w14:textId="5B9B4E2C" w:rsidR="00E02E88" w:rsidRDefault="00CE4AE8" w:rsidP="00706C0E">
      <w:pPr>
        <w:spacing w:after="0"/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Such high Doppler shifts are larger than some </w:t>
      </w:r>
      <w:r w:rsidR="00B34007">
        <w:rPr>
          <w:rFonts w:eastAsia="SimSun"/>
          <w:lang w:val="en-US"/>
        </w:rPr>
        <w:t>of the settings for sub-carrier spacing (SCS) in NR</w:t>
      </w:r>
      <w:r>
        <w:rPr>
          <w:rFonts w:eastAsia="SimSun"/>
          <w:lang w:val="en-US"/>
        </w:rPr>
        <w:t xml:space="preserve"> e.g.</w:t>
      </w:r>
      <w:r w:rsidR="00B34007">
        <w:rPr>
          <w:rFonts w:eastAsia="SimSun"/>
          <w:lang w:val="en-US"/>
        </w:rPr>
        <w:t xml:space="preserve"> for</w:t>
      </w:r>
      <w:r w:rsidR="00B96493">
        <w:rPr>
          <w:rFonts w:eastAsia="SimSun"/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μ=0,1,2</m:t>
        </m:r>
      </m:oMath>
      <w:r w:rsidR="00B96493">
        <w:rPr>
          <w:rFonts w:eastAsia="SimSun"/>
          <w:lang w:val="en-US"/>
        </w:rPr>
        <w:t xml:space="preserve"> </w:t>
      </w:r>
      <w:r w:rsidR="00B34007">
        <w:rPr>
          <w:rFonts w:eastAsia="SimSun"/>
          <w:lang w:val="en-US"/>
        </w:rPr>
        <w:t>with SCS being</w:t>
      </w:r>
      <w:r w:rsidR="00B96493">
        <w:rPr>
          <w:rFonts w:eastAsia="SimSun"/>
          <w:lang w:val="en-US"/>
        </w:rPr>
        <w:t xml:space="preserve"> 15kHz, 30kHz and 60kHz</w:t>
      </w:r>
      <w:r w:rsidR="00B34007">
        <w:rPr>
          <w:rFonts w:eastAsia="SimSun"/>
          <w:lang w:val="en-US"/>
        </w:rPr>
        <w:t>, respectively</w:t>
      </w:r>
      <w:r w:rsidR="00B96493">
        <w:rPr>
          <w:rFonts w:eastAsia="SimSun"/>
          <w:lang w:val="en-US"/>
        </w:rPr>
        <w:t xml:space="preserve">. If </w:t>
      </w:r>
      <w:r w:rsidR="000D4B33">
        <w:rPr>
          <w:rFonts w:eastAsia="SimSun"/>
          <w:lang w:val="en-US"/>
        </w:rPr>
        <w:t>a</w:t>
      </w:r>
      <w:r w:rsidR="000819A6">
        <w:rPr>
          <w:rFonts w:eastAsia="SimSun"/>
          <w:lang w:val="en-US"/>
        </w:rPr>
        <w:t xml:space="preserve"> narrow </w:t>
      </w:r>
      <w:r w:rsidR="00B34007">
        <w:rPr>
          <w:rFonts w:eastAsia="SimSun"/>
          <w:lang w:val="en-US"/>
        </w:rPr>
        <w:t>SCS</w:t>
      </w:r>
      <w:r w:rsidR="000819A6">
        <w:rPr>
          <w:rFonts w:eastAsia="SimSun"/>
          <w:lang w:val="en-US"/>
        </w:rPr>
        <w:t xml:space="preserve"> is used</w:t>
      </w:r>
      <w:r w:rsidR="00B96493">
        <w:rPr>
          <w:rFonts w:eastAsia="SimSun"/>
          <w:lang w:val="en-US"/>
        </w:rPr>
        <w:t xml:space="preserve"> for </w:t>
      </w:r>
      <w:r w:rsidR="000819A6">
        <w:rPr>
          <w:rFonts w:eastAsia="SimSun"/>
          <w:lang w:val="en-US"/>
        </w:rPr>
        <w:t xml:space="preserve">NR-NTN </w:t>
      </w:r>
      <w:r w:rsidR="00B96493">
        <w:rPr>
          <w:rFonts w:eastAsia="SimSun"/>
          <w:lang w:val="en-US"/>
        </w:rPr>
        <w:t>transmi</w:t>
      </w:r>
      <w:r w:rsidR="000819A6">
        <w:rPr>
          <w:rFonts w:eastAsia="SimSun"/>
          <w:lang w:val="en-US"/>
        </w:rPr>
        <w:t>ssions</w:t>
      </w:r>
      <w:r w:rsidR="00B96493">
        <w:rPr>
          <w:rFonts w:eastAsia="SimSun"/>
          <w:lang w:val="en-US"/>
        </w:rPr>
        <w:t xml:space="preserve">, Doppler compensation would be needed for the receiver to be able to synchronize to and decode </w:t>
      </w:r>
      <w:r w:rsidR="00B96629">
        <w:rPr>
          <w:rFonts w:eastAsia="SimSun"/>
          <w:lang w:val="en-US"/>
        </w:rPr>
        <w:t>any</w:t>
      </w:r>
      <w:r w:rsidR="00B96629">
        <w:rPr>
          <w:rFonts w:eastAsia="SimSun"/>
          <w:lang w:val="en-US"/>
        </w:rPr>
        <w:t xml:space="preserve"> </w:t>
      </w:r>
      <w:r w:rsidR="00B96493">
        <w:rPr>
          <w:rFonts w:eastAsia="SimSun"/>
          <w:lang w:val="en-US"/>
        </w:rPr>
        <w:t>signals.</w:t>
      </w:r>
      <w:r w:rsidR="00FF7161">
        <w:rPr>
          <w:rFonts w:eastAsia="SimSun"/>
          <w:lang w:val="en-US"/>
        </w:rPr>
        <w:t xml:space="preserve"> Doppler compensation can be done either </w:t>
      </w:r>
      <w:r w:rsidR="00BD5347">
        <w:rPr>
          <w:rFonts w:eastAsia="SimSun"/>
          <w:lang w:val="en-US"/>
        </w:rPr>
        <w:t xml:space="preserve">at </w:t>
      </w:r>
      <w:r w:rsidR="00FF7161">
        <w:rPr>
          <w:rFonts w:eastAsia="SimSun"/>
          <w:lang w:val="en-US"/>
        </w:rPr>
        <w:t>the transmitter (</w:t>
      </w:r>
      <w:r w:rsidR="00B96629">
        <w:rPr>
          <w:rFonts w:eastAsia="SimSun"/>
          <w:lang w:val="en-US"/>
        </w:rPr>
        <w:t xml:space="preserve">in which case it may be </w:t>
      </w:r>
      <w:r w:rsidR="00FF7161">
        <w:rPr>
          <w:rFonts w:eastAsia="SimSun"/>
          <w:lang w:val="en-US"/>
        </w:rPr>
        <w:t>called pre-compensation) or at the receiver.</w:t>
      </w:r>
      <w:r w:rsidR="00BD5347">
        <w:rPr>
          <w:rFonts w:eastAsia="SimSun"/>
          <w:lang w:val="en-US"/>
        </w:rPr>
        <w:t xml:space="preserve"> To </w:t>
      </w:r>
      <w:r w:rsidR="00CE4C8E">
        <w:rPr>
          <w:rFonts w:eastAsia="SimSun"/>
          <w:lang w:val="en-US"/>
        </w:rPr>
        <w:t>carry out</w:t>
      </w:r>
      <w:r w:rsidR="00BD5347">
        <w:rPr>
          <w:rFonts w:eastAsia="SimSun"/>
          <w:lang w:val="en-US"/>
        </w:rPr>
        <w:t xml:space="preserve"> Doppler compensation, the entity executing it needs to be able to estimate the Doppler shift</w:t>
      </w:r>
      <w:r w:rsidR="000D4B33">
        <w:rPr>
          <w:rFonts w:eastAsia="SimSun"/>
          <w:lang w:val="en-US"/>
        </w:rPr>
        <w:t xml:space="preserve"> – potentially using the equation above</w:t>
      </w:r>
      <w:r w:rsidR="00BD5347">
        <w:rPr>
          <w:rFonts w:eastAsia="SimSun"/>
          <w:lang w:val="en-US"/>
        </w:rPr>
        <w:t>. To do this, at least knowledge of</w:t>
      </w:r>
      <w:r w:rsidR="00B96493">
        <w:rPr>
          <w:rFonts w:eastAsia="SimSun"/>
          <w:lang w:val="en-US"/>
        </w:rPr>
        <w:t xml:space="preserve"> </w:t>
      </w:r>
      <w:r w:rsidR="00204C98">
        <w:rPr>
          <w:rFonts w:eastAsia="SimSun"/>
          <w:lang w:val="en-US"/>
        </w:rPr>
        <w:t xml:space="preserve">the satellite </w:t>
      </w:r>
      <w:r w:rsidR="000819A6">
        <w:rPr>
          <w:rFonts w:eastAsia="SimSun"/>
          <w:lang w:val="en-US"/>
        </w:rPr>
        <w:t>position</w:t>
      </w:r>
      <w:r w:rsidR="00204C98">
        <w:rPr>
          <w:rFonts w:eastAsia="SimSun"/>
          <w:lang w:val="en-US"/>
        </w:rPr>
        <w:t xml:space="preserve"> and</w:t>
      </w:r>
      <w:r w:rsidR="00B34007">
        <w:rPr>
          <w:rFonts w:eastAsia="SimSun"/>
          <w:lang w:val="en-US"/>
        </w:rPr>
        <w:t>/or</w:t>
      </w:r>
      <w:r w:rsidR="00204C98">
        <w:rPr>
          <w:rFonts w:eastAsia="SimSun"/>
          <w:lang w:val="en-US"/>
        </w:rPr>
        <w:t xml:space="preserve"> </w:t>
      </w:r>
      <w:r w:rsidR="000819A6">
        <w:rPr>
          <w:rFonts w:eastAsia="SimSun"/>
          <w:lang w:val="en-US"/>
        </w:rPr>
        <w:t xml:space="preserve">the </w:t>
      </w:r>
      <w:r w:rsidR="00204C98">
        <w:rPr>
          <w:rFonts w:eastAsia="SimSun"/>
          <w:lang w:val="en-US"/>
        </w:rPr>
        <w:t xml:space="preserve">satellite orbital parameters </w:t>
      </w:r>
      <w:r w:rsidR="00BD5347">
        <w:rPr>
          <w:rFonts w:eastAsia="SimSun"/>
          <w:lang w:val="en-US"/>
        </w:rPr>
        <w:t>is required</w:t>
      </w:r>
      <w:r w:rsidR="000819A6">
        <w:rPr>
          <w:rFonts w:eastAsia="SimSun"/>
          <w:lang w:val="en-US"/>
        </w:rPr>
        <w:t xml:space="preserve">. </w:t>
      </w:r>
      <w:r w:rsidR="00B34007">
        <w:rPr>
          <w:rFonts w:eastAsia="SimSun"/>
          <w:lang w:val="en-US"/>
        </w:rPr>
        <w:t xml:space="preserve">Knowledge of the satellite position </w:t>
      </w:r>
      <w:r w:rsidR="00B34007">
        <w:rPr>
          <w:rFonts w:eastAsia="SimSun"/>
          <w:lang w:val="en-US"/>
        </w:rPr>
        <w:lastRenderedPageBreak/>
        <w:t>can be taken from an onboard GPS receiver for example. With orbital parameter</w:t>
      </w:r>
      <w:r w:rsidR="00E02E88">
        <w:rPr>
          <w:rFonts w:eastAsia="SimSun"/>
          <w:lang w:val="en-US"/>
        </w:rPr>
        <w:t>s and a previous known position and time when it was at that position,</w:t>
      </w:r>
      <w:r w:rsidR="00B34007">
        <w:rPr>
          <w:rFonts w:eastAsia="SimSun"/>
          <w:lang w:val="en-US"/>
        </w:rPr>
        <w:t xml:space="preserve"> the current position of the satellite can be computed</w:t>
      </w:r>
      <w:r w:rsidR="00E02E88">
        <w:rPr>
          <w:rFonts w:eastAsia="SimSun"/>
          <w:lang w:val="en-US"/>
        </w:rPr>
        <w:t>.</w:t>
      </w:r>
      <w:r w:rsidR="00B34007">
        <w:rPr>
          <w:rFonts w:eastAsia="SimSun"/>
          <w:lang w:val="en-US"/>
        </w:rPr>
        <w:t xml:space="preserve"> </w:t>
      </w:r>
    </w:p>
    <w:p w14:paraId="5069FD9C" w14:textId="0B368D32" w:rsidR="00880296" w:rsidRDefault="00BD5347" w:rsidP="00706C0E">
      <w:pPr>
        <w:spacing w:after="0"/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With </w:t>
      </w:r>
      <w:r w:rsidR="00CE4C8E">
        <w:rPr>
          <w:rFonts w:eastAsia="SimSun"/>
          <w:lang w:val="en-US"/>
        </w:rPr>
        <w:t>solely</w:t>
      </w:r>
      <w:r>
        <w:rPr>
          <w:rFonts w:eastAsia="SimSun"/>
          <w:lang w:val="en-US"/>
        </w:rPr>
        <w:t xml:space="preserve"> such knowledge, only the Doppler shift due to the movement of the satellite can be estimated and compensated. </w:t>
      </w:r>
      <w:r w:rsidR="00880296">
        <w:rPr>
          <w:rFonts w:eastAsia="SimSun"/>
          <w:lang w:val="en-US"/>
        </w:rPr>
        <w:t xml:space="preserve">In principle, </w:t>
      </w:r>
      <w:r w:rsidR="00B96629">
        <w:rPr>
          <w:rFonts w:eastAsia="SimSun"/>
          <w:lang w:val="en-US"/>
        </w:rPr>
        <w:t>Doppler compensation</w:t>
      </w:r>
      <w:r w:rsidR="00B96629">
        <w:rPr>
          <w:rFonts w:eastAsia="SimSun"/>
          <w:lang w:val="en-US"/>
        </w:rPr>
        <w:t xml:space="preserve"> </w:t>
      </w:r>
      <w:r w:rsidR="00880296">
        <w:rPr>
          <w:rFonts w:eastAsia="SimSun"/>
          <w:lang w:val="en-US"/>
        </w:rPr>
        <w:t>can be done both at the satellite and</w:t>
      </w:r>
      <w:r w:rsidR="00B96629">
        <w:rPr>
          <w:rFonts w:eastAsia="SimSun"/>
          <w:lang w:val="en-US"/>
        </w:rPr>
        <w:t>/or</w:t>
      </w:r>
      <w:r w:rsidR="00880296">
        <w:rPr>
          <w:rFonts w:eastAsia="SimSun"/>
          <w:lang w:val="en-US"/>
        </w:rPr>
        <w:t xml:space="preserve"> at the UE – thus for the down-link, the satellite can pre-compensate its transmissions and the UE does the same for its transmissions in the uplink. </w:t>
      </w:r>
      <w:r w:rsidR="00893054">
        <w:rPr>
          <w:rFonts w:eastAsia="SimSun"/>
          <w:lang w:val="en-US"/>
        </w:rPr>
        <w:t xml:space="preserve">For any deployed system, it should be made clear for example, by specification, which entity does the compensation. </w:t>
      </w:r>
      <w:r w:rsidR="00880296">
        <w:rPr>
          <w:rFonts w:eastAsia="SimSun"/>
          <w:lang w:val="en-US"/>
        </w:rPr>
        <w:t xml:space="preserve">Table 1 is a summary of this </w:t>
      </w:r>
      <w:r>
        <w:rPr>
          <w:rFonts w:eastAsia="SimSun"/>
          <w:lang w:val="en-US"/>
        </w:rPr>
        <w:t xml:space="preserve">pre-compensation </w:t>
      </w:r>
      <w:r w:rsidR="00880296">
        <w:rPr>
          <w:rFonts w:eastAsia="SimSun"/>
          <w:lang w:val="en-US"/>
        </w:rPr>
        <w:t xml:space="preserve">behavior </w:t>
      </w:r>
      <w:r w:rsidR="00E02E88">
        <w:rPr>
          <w:rFonts w:eastAsia="SimSun"/>
          <w:lang w:val="en-US"/>
        </w:rPr>
        <w:t xml:space="preserve">(at certain ranges of the elevation angle) </w:t>
      </w:r>
      <w:r w:rsidR="00880296">
        <w:rPr>
          <w:rFonts w:eastAsia="SimSun"/>
          <w:lang w:val="en-US"/>
        </w:rPr>
        <w:t xml:space="preserve">for a nominal </w:t>
      </w:r>
      <w:r w:rsidR="002C3217">
        <w:rPr>
          <w:rFonts w:eastAsia="SimSun"/>
          <w:lang w:val="en-US"/>
        </w:rPr>
        <w:t xml:space="preserve">UL </w:t>
      </w:r>
      <w:r w:rsidR="00880296">
        <w:rPr>
          <w:rFonts w:eastAsia="SimSun"/>
          <w:lang w:val="en-US"/>
        </w:rPr>
        <w:t>(UE to satellite) transmit frequency</w:t>
      </w:r>
      <w:r w:rsidR="00CE4C8E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="00880296">
        <w:rPr>
          <w:rFonts w:eastAsia="SimSun"/>
          <w:lang w:val="en-US"/>
        </w:rPr>
        <w:t xml:space="preserve"> and a nominal </w:t>
      </w:r>
      <w:r w:rsidR="002C3217">
        <w:rPr>
          <w:rFonts w:eastAsia="SimSun"/>
          <w:lang w:val="en-US"/>
        </w:rPr>
        <w:t xml:space="preserve">DL </w:t>
      </w:r>
      <w:r w:rsidR="00880296">
        <w:rPr>
          <w:rFonts w:eastAsia="SimSun"/>
          <w:lang w:val="en-US"/>
        </w:rPr>
        <w:t xml:space="preserve">(satellite to UE) transmit frequency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</m:oMath>
      <w:r w:rsidR="00893054">
        <w:rPr>
          <w:rFonts w:eastAsia="SimSun"/>
          <w:lang w:val="en-US"/>
        </w:rPr>
        <w:t xml:space="preserve">. </w:t>
      </w:r>
      <w:r w:rsidR="002C3217">
        <w:rPr>
          <w:rFonts w:eastAsia="SimSun"/>
          <w:lang w:val="en-US"/>
        </w:rPr>
        <w:t>The estimated Doppler shifts for the UL</w:t>
      </w:r>
      <w:r w:rsidR="00893054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="00893054">
        <w:rPr>
          <w:rFonts w:eastAsia="SimSun"/>
          <w:lang w:val="en-US"/>
        </w:rPr>
        <w:t xml:space="preserve"> and</w:t>
      </w:r>
      <w:r w:rsidR="002C3217">
        <w:rPr>
          <w:rFonts w:eastAsia="SimSun"/>
          <w:lang w:val="en-US"/>
        </w:rPr>
        <w:t xml:space="preserve"> for the DL</w:t>
      </w:r>
      <w:r w:rsidR="00893054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</m:oMath>
      <w:r w:rsidR="00893054">
        <w:rPr>
          <w:rFonts w:eastAsia="SimSun"/>
          <w:lang w:val="en-US"/>
        </w:rPr>
        <w:t xml:space="preserve"> can be significantly </w:t>
      </w:r>
      <w:r w:rsidR="002C3217">
        <w:rPr>
          <w:rFonts w:eastAsia="SimSun"/>
          <w:lang w:val="en-US"/>
        </w:rPr>
        <w:t>different in proportion to the difference between the UL and DL frequencies</w:t>
      </w:r>
      <w:r w:rsidR="0067394A">
        <w:rPr>
          <w:rFonts w:eastAsia="SimSun"/>
          <w:lang w:val="en-US"/>
        </w:rPr>
        <w:t xml:space="preserve">. </w:t>
      </w:r>
      <w:r w:rsidR="00E02E88">
        <w:t xml:space="preserve">In this, the Doppler shift represents a frequency error </w:t>
      </w:r>
      <w:r w:rsidR="0067394A">
        <w:t>by which</w:t>
      </w:r>
      <w:r w:rsidR="00E02E88">
        <w:t xml:space="preserve"> the transmit </w:t>
      </w:r>
      <w:r w:rsidR="0067394A">
        <w:t>frequency has to be adjusted so as to pre-empt the Doppler shift that would be suffered during transmission</w:t>
      </w:r>
      <w:r w:rsidR="00E02E88">
        <w:t>.</w:t>
      </w:r>
    </w:p>
    <w:p w14:paraId="0D332217" w14:textId="77777777" w:rsidR="00880296" w:rsidRDefault="00880296" w:rsidP="00706C0E">
      <w:pPr>
        <w:spacing w:after="0"/>
        <w:jc w:val="both"/>
        <w:rPr>
          <w:rFonts w:eastAsia="SimSu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693"/>
        <w:gridCol w:w="3259"/>
        <w:gridCol w:w="2408"/>
      </w:tblGrid>
      <w:tr w:rsidR="00880296" w:rsidRPr="00BD5347" w14:paraId="2C5F887B" w14:textId="77777777" w:rsidTr="00BD5347">
        <w:tc>
          <w:tcPr>
            <w:tcW w:w="1271" w:type="dxa"/>
          </w:tcPr>
          <w:p w14:paraId="5F0524F1" w14:textId="77777777" w:rsidR="00880296" w:rsidRPr="00BD5347" w:rsidRDefault="00880296" w:rsidP="00706C0E">
            <w:pPr>
              <w:spacing w:after="0"/>
              <w:jc w:val="both"/>
              <w:rPr>
                <w:rFonts w:eastAsia="SimSun"/>
                <w:b/>
                <w:lang w:val="en-US"/>
              </w:rPr>
            </w:pPr>
          </w:p>
        </w:tc>
        <w:tc>
          <w:tcPr>
            <w:tcW w:w="2693" w:type="dxa"/>
          </w:tcPr>
          <w:p w14:paraId="6367247D" w14:textId="42CBE06A" w:rsidR="00880296" w:rsidRPr="00BD5347" w:rsidRDefault="00BD5347" w:rsidP="00880296">
            <w:pPr>
              <w:spacing w:after="0"/>
              <w:jc w:val="both"/>
              <w:rPr>
                <w:rFonts w:eastAsia="SimSun"/>
                <w:b/>
                <w:lang w:val="en-US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δ→π/2</m:t>
              </m:r>
            </m:oMath>
            <w:r w:rsidR="00880296" w:rsidRPr="00BD5347">
              <w:rPr>
                <w:rFonts w:eastAsia="SimSun"/>
                <w:b/>
                <w:lang w:val="en-US"/>
              </w:rPr>
              <w:t xml:space="preserve"> (satellite rising)</w:t>
            </w:r>
          </w:p>
        </w:tc>
        <w:tc>
          <w:tcPr>
            <w:tcW w:w="3259" w:type="dxa"/>
          </w:tcPr>
          <w:p w14:paraId="06EFC1AE" w14:textId="635230F0" w:rsidR="00880296" w:rsidRPr="00BD5347" w:rsidRDefault="00BD5347" w:rsidP="00880296">
            <w:pPr>
              <w:spacing w:after="0"/>
              <w:jc w:val="both"/>
              <w:rPr>
                <w:rFonts w:eastAsia="SimSun"/>
                <w:b/>
                <w:lang w:val="en-US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δ=π/2</m:t>
              </m:r>
            </m:oMath>
            <w:r w:rsidR="00880296" w:rsidRPr="00BD5347">
              <w:rPr>
                <w:rFonts w:eastAsia="SimSun"/>
                <w:b/>
                <w:lang w:val="en-US"/>
              </w:rPr>
              <w:t xml:space="preserve"> (satellite overhead UE)</w:t>
            </w:r>
          </w:p>
        </w:tc>
        <w:tc>
          <w:tcPr>
            <w:tcW w:w="2408" w:type="dxa"/>
          </w:tcPr>
          <w:p w14:paraId="36E5E3C3" w14:textId="53DF3433" w:rsidR="00880296" w:rsidRPr="00BD5347" w:rsidRDefault="00BD5347" w:rsidP="00880296">
            <w:pPr>
              <w:spacing w:after="0"/>
              <w:jc w:val="both"/>
              <w:rPr>
                <w:rFonts w:eastAsia="SimSun"/>
                <w:b/>
                <w:lang w:val="en-US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δ→0</m:t>
              </m:r>
            </m:oMath>
            <w:r w:rsidR="00880296" w:rsidRPr="00BD5347">
              <w:rPr>
                <w:rFonts w:eastAsia="SimSun"/>
                <w:b/>
                <w:lang w:val="en-US"/>
              </w:rPr>
              <w:t xml:space="preserve"> (satellite falling)</w:t>
            </w:r>
          </w:p>
        </w:tc>
      </w:tr>
      <w:tr w:rsidR="00880296" w14:paraId="56CA0496" w14:textId="77777777" w:rsidTr="00BD5347">
        <w:tc>
          <w:tcPr>
            <w:tcW w:w="1271" w:type="dxa"/>
          </w:tcPr>
          <w:p w14:paraId="6803ABF3" w14:textId="6382ED0F" w:rsidR="00880296" w:rsidRDefault="00CE4C8E" w:rsidP="00706C0E">
            <w:pPr>
              <w:spacing w:after="0"/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UE</w:t>
            </w:r>
          </w:p>
        </w:tc>
        <w:tc>
          <w:tcPr>
            <w:tcW w:w="2693" w:type="dxa"/>
          </w:tcPr>
          <w:p w14:paraId="6FE87E3D" w14:textId="4BD0C898" w:rsidR="00880296" w:rsidRDefault="00674EC2">
            <w:pPr>
              <w:spacing w:after="0"/>
              <w:jc w:val="both"/>
              <w:rPr>
                <w:rFonts w:eastAsia="SimSu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|</m:t>
                </m:r>
              </m:oMath>
            </m:oMathPara>
          </w:p>
        </w:tc>
        <w:tc>
          <w:tcPr>
            <w:tcW w:w="3259" w:type="dxa"/>
          </w:tcPr>
          <w:p w14:paraId="453FD8C1" w14:textId="74C504BB" w:rsidR="00880296" w:rsidRDefault="00674EC2" w:rsidP="00FF7161">
            <w:pPr>
              <w:spacing w:after="0"/>
              <w:jc w:val="both"/>
              <w:rPr>
                <w:rFonts w:eastAsia="SimSu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sub>
                </m:sSub>
              </m:oMath>
            </m:oMathPara>
          </w:p>
        </w:tc>
        <w:tc>
          <w:tcPr>
            <w:tcW w:w="2408" w:type="dxa"/>
          </w:tcPr>
          <w:p w14:paraId="3D6B41D9" w14:textId="23AC4829" w:rsidR="00880296" w:rsidRDefault="00674EC2">
            <w:pPr>
              <w:spacing w:after="0"/>
              <w:jc w:val="both"/>
              <w:rPr>
                <w:rFonts w:eastAsia="SimSu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|</m:t>
                </m:r>
              </m:oMath>
            </m:oMathPara>
          </w:p>
        </w:tc>
      </w:tr>
      <w:tr w:rsidR="00FF7161" w14:paraId="6DA03CF9" w14:textId="77777777" w:rsidTr="00BD5347">
        <w:tc>
          <w:tcPr>
            <w:tcW w:w="1271" w:type="dxa"/>
          </w:tcPr>
          <w:p w14:paraId="1F1ED7C5" w14:textId="4F61C0C3" w:rsidR="00FF7161" w:rsidRDefault="00CE4C8E" w:rsidP="00FF7161">
            <w:pPr>
              <w:spacing w:after="0"/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Satellite</w:t>
            </w:r>
          </w:p>
        </w:tc>
        <w:tc>
          <w:tcPr>
            <w:tcW w:w="2693" w:type="dxa"/>
          </w:tcPr>
          <w:p w14:paraId="7D485BE8" w14:textId="235917AD" w:rsidR="00FF7161" w:rsidRDefault="00674EC2">
            <w:pPr>
              <w:spacing w:after="0"/>
              <w:jc w:val="both"/>
              <w:rPr>
                <w:rFonts w:eastAsia="SimSu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|</m:t>
                </m:r>
              </m:oMath>
            </m:oMathPara>
          </w:p>
        </w:tc>
        <w:tc>
          <w:tcPr>
            <w:tcW w:w="3259" w:type="dxa"/>
          </w:tcPr>
          <w:p w14:paraId="5BFACE16" w14:textId="6C066AD9" w:rsidR="00FF7161" w:rsidRDefault="00674EC2" w:rsidP="00BD5347">
            <w:pPr>
              <w:spacing w:after="0"/>
              <w:jc w:val="both"/>
              <w:rPr>
                <w:rFonts w:eastAsia="SimSu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2408" w:type="dxa"/>
          </w:tcPr>
          <w:p w14:paraId="3FC1171B" w14:textId="2BEE05F7" w:rsidR="00FF7161" w:rsidRDefault="00674EC2">
            <w:pPr>
              <w:keepNext/>
              <w:spacing w:after="0"/>
              <w:jc w:val="both"/>
              <w:rPr>
                <w:rFonts w:eastAsia="SimSu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|</m:t>
                </m:r>
              </m:oMath>
            </m:oMathPara>
          </w:p>
        </w:tc>
      </w:tr>
    </w:tbl>
    <w:p w14:paraId="7DAF8CB7" w14:textId="383AD2C7" w:rsidR="00880296" w:rsidRDefault="00FF7161" w:rsidP="00FF7161">
      <w:pPr>
        <w:pStyle w:val="Caption"/>
        <w:jc w:val="center"/>
      </w:pPr>
      <w:r>
        <w:t xml:space="preserve">Table </w:t>
      </w:r>
      <w:r w:rsidR="00674EC2">
        <w:fldChar w:fldCharType="begin"/>
      </w:r>
      <w:r w:rsidR="00674EC2">
        <w:instrText xml:space="preserve"> SEQ Table \* ARABIC </w:instrText>
      </w:r>
      <w:r w:rsidR="00674EC2">
        <w:fldChar w:fldCharType="separate"/>
      </w:r>
      <w:r w:rsidR="00CE4C8E">
        <w:rPr>
          <w:noProof/>
        </w:rPr>
        <w:t>1</w:t>
      </w:r>
      <w:r w:rsidR="00674EC2">
        <w:rPr>
          <w:noProof/>
        </w:rPr>
        <w:fldChar w:fldCharType="end"/>
      </w:r>
      <w:r>
        <w:t>: Transmit-</w:t>
      </w:r>
      <w:r w:rsidR="00BD5347">
        <w:t xml:space="preserve">side </w:t>
      </w:r>
      <w:r w:rsidR="00CE4C8E">
        <w:t>D</w:t>
      </w:r>
      <w:r w:rsidR="00BD5347">
        <w:t xml:space="preserve">oppler </w:t>
      </w:r>
      <w:r w:rsidR="0067394A">
        <w:t>pre-</w:t>
      </w:r>
      <w:r w:rsidR="00BD5347">
        <w:t>compensated transmit frequency</w:t>
      </w:r>
      <w:r>
        <w:t>.</w:t>
      </w:r>
    </w:p>
    <w:p w14:paraId="6DD2EB93" w14:textId="377B2994" w:rsidR="00BD5347" w:rsidRDefault="00BD5347" w:rsidP="00BD5347">
      <w:r>
        <w:t xml:space="preserve">Doppler compensation can also be done at the receiver – satellite for the </w:t>
      </w:r>
      <w:r w:rsidR="002C3217">
        <w:t xml:space="preserve">UL </w:t>
      </w:r>
      <w:r>
        <w:t xml:space="preserve">and UE for the </w:t>
      </w:r>
      <w:r w:rsidR="002C3217">
        <w:t>DL</w:t>
      </w:r>
      <w:r>
        <w:t>. Table 2 is a summary of this behaviour</w:t>
      </w:r>
      <w:r w:rsidR="00E02E88">
        <w:t xml:space="preserve"> </w:t>
      </w:r>
      <w:r w:rsidR="00E02E88">
        <w:rPr>
          <w:rFonts w:eastAsia="SimSun"/>
          <w:lang w:val="en-US"/>
        </w:rPr>
        <w:t>(at certain ranges of the elevation angle)</w:t>
      </w:r>
      <w:r>
        <w:t>.</w:t>
      </w:r>
      <w:r w:rsidR="00E02E88">
        <w:t xml:space="preserve"> In this, the Doppler shift represents a frequency deviation </w:t>
      </w:r>
      <w:r w:rsidR="0067394A">
        <w:t xml:space="preserve">by which the </w:t>
      </w:r>
      <w:r w:rsidR="0067394A">
        <w:t>nominal oscillator</w:t>
      </w:r>
      <w:r w:rsidR="0067394A">
        <w:t xml:space="preserve"> frequency </w:t>
      </w:r>
      <w:r w:rsidR="0067394A">
        <w:t>of the receiver tuner has to be adjusted</w:t>
      </w:r>
      <w:r w:rsidR="0067394A">
        <w:t xml:space="preserve"> so as to reverse the Doppler shift that would </w:t>
      </w:r>
      <w:r w:rsidR="0067394A">
        <w:t xml:space="preserve">have </w:t>
      </w:r>
      <w:r w:rsidR="0067394A">
        <w:t>b</w:t>
      </w:r>
      <w:r w:rsidR="0067394A">
        <w:t>e</w:t>
      </w:r>
      <w:r w:rsidR="0067394A">
        <w:t>e</w:t>
      </w:r>
      <w:r w:rsidR="0067394A">
        <w:t>n</w:t>
      </w:r>
      <w:r w:rsidR="0067394A">
        <w:t xml:space="preserve"> suffered during transmission.</w:t>
      </w:r>
      <w:r w:rsidR="0067394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693"/>
        <w:gridCol w:w="3259"/>
        <w:gridCol w:w="2408"/>
      </w:tblGrid>
      <w:tr w:rsidR="00BD5347" w:rsidRPr="00BD5347" w14:paraId="590F8407" w14:textId="77777777" w:rsidTr="00634EEA">
        <w:tc>
          <w:tcPr>
            <w:tcW w:w="1271" w:type="dxa"/>
          </w:tcPr>
          <w:p w14:paraId="54C049C5" w14:textId="77777777" w:rsidR="00BD5347" w:rsidRPr="00BD5347" w:rsidRDefault="00BD5347" w:rsidP="00634EEA">
            <w:pPr>
              <w:spacing w:after="0"/>
              <w:jc w:val="both"/>
              <w:rPr>
                <w:rFonts w:eastAsia="SimSun"/>
                <w:b/>
                <w:lang w:val="en-US"/>
              </w:rPr>
            </w:pPr>
          </w:p>
        </w:tc>
        <w:tc>
          <w:tcPr>
            <w:tcW w:w="2693" w:type="dxa"/>
          </w:tcPr>
          <w:p w14:paraId="6FDAEB4C" w14:textId="77777777" w:rsidR="00BD5347" w:rsidRPr="00BD5347" w:rsidRDefault="00BD5347" w:rsidP="00634EEA">
            <w:pPr>
              <w:spacing w:after="0"/>
              <w:jc w:val="both"/>
              <w:rPr>
                <w:rFonts w:eastAsia="SimSun"/>
                <w:b/>
                <w:lang w:val="en-US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δ→π/2</m:t>
              </m:r>
            </m:oMath>
            <w:r w:rsidRPr="00BD5347">
              <w:rPr>
                <w:rFonts w:eastAsia="SimSun"/>
                <w:b/>
                <w:lang w:val="en-US"/>
              </w:rPr>
              <w:t xml:space="preserve"> (satellite rising)</w:t>
            </w:r>
          </w:p>
        </w:tc>
        <w:tc>
          <w:tcPr>
            <w:tcW w:w="3259" w:type="dxa"/>
          </w:tcPr>
          <w:p w14:paraId="3C81AF8E" w14:textId="77777777" w:rsidR="00BD5347" w:rsidRPr="00BD5347" w:rsidRDefault="00BD5347" w:rsidP="00634EEA">
            <w:pPr>
              <w:spacing w:after="0"/>
              <w:jc w:val="both"/>
              <w:rPr>
                <w:rFonts w:eastAsia="SimSun"/>
                <w:b/>
                <w:lang w:val="en-US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δ=π/2</m:t>
              </m:r>
            </m:oMath>
            <w:r w:rsidRPr="00BD5347">
              <w:rPr>
                <w:rFonts w:eastAsia="SimSun"/>
                <w:b/>
                <w:lang w:val="en-US"/>
              </w:rPr>
              <w:t xml:space="preserve"> (satellite overhead UE)</w:t>
            </w:r>
          </w:p>
        </w:tc>
        <w:tc>
          <w:tcPr>
            <w:tcW w:w="2408" w:type="dxa"/>
          </w:tcPr>
          <w:p w14:paraId="5638B89F" w14:textId="77777777" w:rsidR="00BD5347" w:rsidRPr="00BD5347" w:rsidRDefault="00BD5347" w:rsidP="00634EEA">
            <w:pPr>
              <w:spacing w:after="0"/>
              <w:jc w:val="both"/>
              <w:rPr>
                <w:rFonts w:eastAsia="SimSun"/>
                <w:b/>
                <w:lang w:val="en-US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δ→0</m:t>
              </m:r>
            </m:oMath>
            <w:r w:rsidRPr="00BD5347">
              <w:rPr>
                <w:rFonts w:eastAsia="SimSun"/>
                <w:b/>
                <w:lang w:val="en-US"/>
              </w:rPr>
              <w:t xml:space="preserve"> (satellite falling)</w:t>
            </w:r>
          </w:p>
        </w:tc>
      </w:tr>
      <w:tr w:rsidR="00BD5347" w14:paraId="2F203F8B" w14:textId="77777777" w:rsidTr="00634EEA">
        <w:tc>
          <w:tcPr>
            <w:tcW w:w="1271" w:type="dxa"/>
          </w:tcPr>
          <w:p w14:paraId="4348D955" w14:textId="07FD56AA" w:rsidR="00BD5347" w:rsidRDefault="00BD5347" w:rsidP="00BD5347">
            <w:pPr>
              <w:spacing w:after="0"/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Satellite</w:t>
            </w:r>
          </w:p>
        </w:tc>
        <w:tc>
          <w:tcPr>
            <w:tcW w:w="2693" w:type="dxa"/>
          </w:tcPr>
          <w:p w14:paraId="5CC67515" w14:textId="7BE97903" w:rsidR="00BD5347" w:rsidRDefault="00674EC2">
            <w:pPr>
              <w:spacing w:after="0"/>
              <w:jc w:val="both"/>
              <w:rPr>
                <w:rFonts w:eastAsia="SimSu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|</m:t>
                </m:r>
              </m:oMath>
            </m:oMathPara>
          </w:p>
        </w:tc>
        <w:tc>
          <w:tcPr>
            <w:tcW w:w="3259" w:type="dxa"/>
          </w:tcPr>
          <w:p w14:paraId="4486935A" w14:textId="77777777" w:rsidR="00BD5347" w:rsidRDefault="00674EC2" w:rsidP="00634EEA">
            <w:pPr>
              <w:spacing w:after="0"/>
              <w:jc w:val="both"/>
              <w:rPr>
                <w:rFonts w:eastAsia="SimSu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sub>
                </m:sSub>
              </m:oMath>
            </m:oMathPara>
          </w:p>
        </w:tc>
        <w:tc>
          <w:tcPr>
            <w:tcW w:w="2408" w:type="dxa"/>
          </w:tcPr>
          <w:p w14:paraId="79CFACAC" w14:textId="46D458DB" w:rsidR="00BD5347" w:rsidRDefault="00674EC2">
            <w:pPr>
              <w:spacing w:after="0"/>
              <w:jc w:val="both"/>
              <w:rPr>
                <w:rFonts w:eastAsia="SimSu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|</m:t>
                </m:r>
              </m:oMath>
            </m:oMathPara>
          </w:p>
        </w:tc>
      </w:tr>
      <w:tr w:rsidR="00BD5347" w14:paraId="5C1F4789" w14:textId="77777777" w:rsidTr="00634EEA">
        <w:tc>
          <w:tcPr>
            <w:tcW w:w="1271" w:type="dxa"/>
          </w:tcPr>
          <w:p w14:paraId="0332711F" w14:textId="1A8A3429" w:rsidR="00BD5347" w:rsidRDefault="00BD5347" w:rsidP="00634EEA">
            <w:pPr>
              <w:spacing w:after="0"/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UE</w:t>
            </w:r>
          </w:p>
        </w:tc>
        <w:tc>
          <w:tcPr>
            <w:tcW w:w="2693" w:type="dxa"/>
          </w:tcPr>
          <w:p w14:paraId="412A5986" w14:textId="5B61B1A2" w:rsidR="00BD5347" w:rsidRDefault="00674EC2">
            <w:pPr>
              <w:spacing w:after="0"/>
              <w:jc w:val="both"/>
              <w:rPr>
                <w:rFonts w:eastAsia="SimSu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|</m:t>
                </m:r>
              </m:oMath>
            </m:oMathPara>
          </w:p>
        </w:tc>
        <w:tc>
          <w:tcPr>
            <w:tcW w:w="3259" w:type="dxa"/>
          </w:tcPr>
          <w:p w14:paraId="10B94A6B" w14:textId="48EE6D35" w:rsidR="00BD5347" w:rsidRDefault="00674EC2" w:rsidP="00CE4C8E">
            <w:pPr>
              <w:spacing w:after="0"/>
              <w:jc w:val="both"/>
              <w:rPr>
                <w:rFonts w:eastAsia="SimSu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2408" w:type="dxa"/>
          </w:tcPr>
          <w:p w14:paraId="2F68A218" w14:textId="4DE87927" w:rsidR="00BD5347" w:rsidRDefault="00674EC2">
            <w:pPr>
              <w:keepNext/>
              <w:spacing w:after="0"/>
              <w:jc w:val="both"/>
              <w:rPr>
                <w:rFonts w:eastAsia="SimSu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|</m:t>
                </m:r>
              </m:oMath>
            </m:oMathPara>
          </w:p>
        </w:tc>
      </w:tr>
    </w:tbl>
    <w:p w14:paraId="600D6BD3" w14:textId="5D36EA22" w:rsidR="00BD5347" w:rsidRPr="00BD5347" w:rsidRDefault="00CE4C8E" w:rsidP="00CE4C8E">
      <w:pPr>
        <w:pStyle w:val="Caption"/>
        <w:jc w:val="center"/>
      </w:pPr>
      <w:r>
        <w:t xml:space="preserve">Table </w:t>
      </w:r>
      <w:r w:rsidR="00674EC2">
        <w:fldChar w:fldCharType="begin"/>
      </w:r>
      <w:r w:rsidR="00674EC2">
        <w:instrText xml:space="preserve"> SEQ Table \* ARABIC </w:instrText>
      </w:r>
      <w:r w:rsidR="00674EC2">
        <w:fldChar w:fldCharType="separate"/>
      </w:r>
      <w:r>
        <w:rPr>
          <w:noProof/>
        </w:rPr>
        <w:t>2</w:t>
      </w:r>
      <w:r w:rsidR="00674EC2">
        <w:rPr>
          <w:noProof/>
        </w:rPr>
        <w:fldChar w:fldCharType="end"/>
      </w:r>
      <w:r>
        <w:t>: Receive</w:t>
      </w:r>
      <w:r w:rsidRPr="003A5D39">
        <w:t xml:space="preserve">-side </w:t>
      </w:r>
      <w:r>
        <w:t>D</w:t>
      </w:r>
      <w:r w:rsidRPr="003A5D39">
        <w:t xml:space="preserve">oppler compensated </w:t>
      </w:r>
      <w:r>
        <w:t>receive</w:t>
      </w:r>
      <w:r w:rsidRPr="003A5D39">
        <w:t xml:space="preserve"> frequency.</w:t>
      </w:r>
    </w:p>
    <w:p w14:paraId="02A5BA0E" w14:textId="4CDC2F7B" w:rsidR="000D4B33" w:rsidRDefault="00C959E7" w:rsidP="00431C66">
      <w:pPr>
        <w:spacing w:after="0"/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</w:t>
      </w:r>
      <w:r w:rsidR="000D4B33">
        <w:rPr>
          <w:rFonts w:eastAsia="SimSun"/>
          <w:lang w:val="en-US"/>
        </w:rPr>
        <w:t xml:space="preserve">In estimating the Doppler shift for compensation, the rate of change of Doppler shift with time also has to be taken into account. </w:t>
      </w:r>
      <w:r w:rsidR="00681677">
        <w:rPr>
          <w:rFonts w:eastAsia="SimSun"/>
          <w:lang w:val="en-US"/>
        </w:rPr>
        <w:t xml:space="preserve">This is reflected in the </w:t>
      </w:r>
      <w:r w:rsidR="0067394A">
        <w:rPr>
          <w:rFonts w:eastAsia="SimSun"/>
          <w:lang w:val="en-US"/>
        </w:rPr>
        <w:t>duration</w:t>
      </w:r>
      <w:r w:rsidR="00681677">
        <w:rPr>
          <w:rFonts w:eastAsia="SimSun"/>
          <w:lang w:val="en-US"/>
        </w:rPr>
        <w:t xml:space="preserve"> of the interval between updates of </w:t>
      </w:r>
      <w:r w:rsidR="0067394A">
        <w:rPr>
          <w:rFonts w:eastAsia="SimSun"/>
          <w:lang w:val="en-US"/>
        </w:rPr>
        <w:t xml:space="preserve">the </w:t>
      </w:r>
      <w:r w:rsidR="00681677">
        <w:rPr>
          <w:rFonts w:eastAsia="SimSun"/>
          <w:lang w:val="en-US"/>
        </w:rPr>
        <w:t xml:space="preserve">Doppler shift estimates and has a significant impact </w:t>
      </w:r>
      <w:r w:rsidR="002C3217">
        <w:rPr>
          <w:rFonts w:eastAsia="SimSun"/>
          <w:lang w:val="en-US"/>
        </w:rPr>
        <w:t xml:space="preserve">on </w:t>
      </w:r>
      <w:r w:rsidR="00681677">
        <w:rPr>
          <w:rFonts w:eastAsia="SimSun"/>
          <w:lang w:val="en-US"/>
        </w:rPr>
        <w:t xml:space="preserve">the </w:t>
      </w:r>
      <w:r w:rsidR="002C3217">
        <w:rPr>
          <w:rFonts w:eastAsia="SimSun"/>
          <w:lang w:val="en-US"/>
        </w:rPr>
        <w:t xml:space="preserve">computational </w:t>
      </w:r>
      <w:r w:rsidR="00681677">
        <w:rPr>
          <w:rFonts w:eastAsia="SimSun"/>
          <w:lang w:val="en-US"/>
        </w:rPr>
        <w:t xml:space="preserve">complexity of Doppler compensation. </w:t>
      </w:r>
      <w:r w:rsidR="002C3217">
        <w:rPr>
          <w:rFonts w:eastAsia="SimSun"/>
          <w:lang w:val="en-US"/>
        </w:rPr>
        <w:t xml:space="preserve">During </w:t>
      </w:r>
      <w:r w:rsidR="00681677">
        <w:rPr>
          <w:rFonts w:eastAsia="SimSun"/>
          <w:lang w:val="en-US"/>
        </w:rPr>
        <w:t xml:space="preserve">some parts of the orbit, the rate of change of the Doppler shift can be quite high whilst around </w:t>
      </w:r>
      <m:oMath>
        <m:r>
          <m:rPr>
            <m:sty m:val="bi"/>
          </m:rPr>
          <w:rPr>
            <w:rFonts w:ascii="Cambria Math" w:hAnsi="Cambria Math"/>
            <w:lang w:val="en-US"/>
          </w:rPr>
          <m:t>δ=π/2</m:t>
        </m:r>
      </m:oMath>
      <w:r w:rsidR="00681677">
        <w:rPr>
          <w:rFonts w:eastAsia="SimSun"/>
          <w:lang w:val="en-US"/>
        </w:rPr>
        <w:t xml:space="preserve"> for example, the rate of change is quite low. </w:t>
      </w:r>
    </w:p>
    <w:p w14:paraId="058BB5CB" w14:textId="77777777" w:rsidR="00681677" w:rsidRDefault="00681677" w:rsidP="00431C66">
      <w:pPr>
        <w:spacing w:after="0"/>
        <w:jc w:val="both"/>
        <w:rPr>
          <w:rFonts w:eastAsia="SimSun"/>
          <w:lang w:val="en-US"/>
        </w:rPr>
      </w:pPr>
    </w:p>
    <w:p w14:paraId="5058D9B8" w14:textId="59426632" w:rsidR="00681677" w:rsidRPr="00681677" w:rsidRDefault="00681677" w:rsidP="00431C66">
      <w:pPr>
        <w:spacing w:after="0"/>
        <w:jc w:val="both"/>
        <w:rPr>
          <w:rFonts w:eastAsia="SimSun"/>
          <w:b/>
          <w:lang w:val="en-US"/>
        </w:rPr>
      </w:pPr>
      <w:r w:rsidRPr="00681677">
        <w:rPr>
          <w:rFonts w:eastAsia="SimSun"/>
          <w:b/>
          <w:lang w:val="en-US"/>
        </w:rPr>
        <w:t xml:space="preserve">Observation 1: </w:t>
      </w:r>
      <w:r w:rsidR="0067394A">
        <w:rPr>
          <w:rFonts w:eastAsia="SimSun"/>
          <w:b/>
          <w:lang w:val="en-US"/>
        </w:rPr>
        <w:t xml:space="preserve">The </w:t>
      </w:r>
      <w:r w:rsidRPr="00681677">
        <w:rPr>
          <w:rFonts w:eastAsia="SimSun"/>
          <w:b/>
          <w:lang w:val="en-US"/>
        </w:rPr>
        <w:t xml:space="preserve">Doppler shift </w:t>
      </w:r>
      <w:r>
        <w:rPr>
          <w:rFonts w:eastAsia="SimSun"/>
          <w:b/>
          <w:lang w:val="en-US"/>
        </w:rPr>
        <w:t>changes</w:t>
      </w:r>
      <w:r w:rsidRPr="00681677">
        <w:rPr>
          <w:rFonts w:eastAsia="SimSun"/>
          <w:b/>
          <w:lang w:val="en-US"/>
        </w:rPr>
        <w:t xml:space="preserve"> </w:t>
      </w:r>
      <w:r w:rsidR="00B34007">
        <w:rPr>
          <w:rFonts w:eastAsia="SimSun"/>
          <w:b/>
          <w:lang w:val="en-US"/>
        </w:rPr>
        <w:t xml:space="preserve">as the satellite </w:t>
      </w:r>
      <w:r w:rsidR="0067394A">
        <w:rPr>
          <w:rFonts w:eastAsia="SimSun"/>
          <w:b/>
          <w:lang w:val="en-US"/>
        </w:rPr>
        <w:t>transits</w:t>
      </w:r>
      <w:r w:rsidR="00B34007">
        <w:rPr>
          <w:rFonts w:eastAsia="SimSun"/>
          <w:b/>
          <w:lang w:val="en-US"/>
        </w:rPr>
        <w:t xml:space="preserve"> its</w:t>
      </w:r>
      <w:r w:rsidRPr="00681677">
        <w:rPr>
          <w:rFonts w:eastAsia="SimSun"/>
          <w:b/>
          <w:lang w:val="en-US"/>
        </w:rPr>
        <w:t xml:space="preserve"> orbit.</w:t>
      </w:r>
    </w:p>
    <w:p w14:paraId="694FEC06" w14:textId="381DD107" w:rsidR="00681677" w:rsidRPr="00681677" w:rsidRDefault="00681677" w:rsidP="00431C66">
      <w:pPr>
        <w:spacing w:after="0"/>
        <w:jc w:val="both"/>
        <w:rPr>
          <w:rFonts w:eastAsia="SimSun"/>
          <w:b/>
          <w:lang w:val="en-US"/>
        </w:rPr>
      </w:pPr>
      <w:r w:rsidRPr="00681677">
        <w:rPr>
          <w:rFonts w:eastAsia="SimSun"/>
          <w:b/>
          <w:lang w:val="en-US"/>
        </w:rPr>
        <w:t xml:space="preserve">Observation </w:t>
      </w:r>
      <w:r>
        <w:rPr>
          <w:rFonts w:eastAsia="SimSun"/>
          <w:b/>
          <w:lang w:val="en-US"/>
        </w:rPr>
        <w:t>2</w:t>
      </w:r>
      <w:r w:rsidRPr="00681677">
        <w:rPr>
          <w:rFonts w:eastAsia="SimSun"/>
          <w:b/>
          <w:lang w:val="en-US"/>
        </w:rPr>
        <w:t>: The rate of change of the Doppler shift is not constant around the orbit of the satellite.</w:t>
      </w:r>
    </w:p>
    <w:p w14:paraId="3A1EA1DC" w14:textId="77777777" w:rsidR="00681677" w:rsidRDefault="00681677" w:rsidP="00431C66">
      <w:pPr>
        <w:spacing w:after="0"/>
        <w:jc w:val="both"/>
        <w:rPr>
          <w:rFonts w:eastAsia="SimSun"/>
          <w:lang w:val="en-US"/>
        </w:rPr>
      </w:pPr>
    </w:p>
    <w:p w14:paraId="34159696" w14:textId="49632BC3" w:rsidR="00C95FA3" w:rsidRDefault="00CE4C8E" w:rsidP="00431C66">
      <w:pPr>
        <w:spacing w:after="0"/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>The Doppler shift compensation summarized in Tables 1 and 2 does not take into account the movement of the UE. To take this into account, the location of</w:t>
      </w:r>
      <w:r w:rsidR="00431C66">
        <w:rPr>
          <w:rFonts w:eastAsia="SimSun"/>
          <w:lang w:val="en-US"/>
        </w:rPr>
        <w:t xml:space="preserve"> the UE and its speed also need</w:t>
      </w:r>
      <w:r>
        <w:rPr>
          <w:rFonts w:eastAsia="SimSun"/>
          <w:lang w:val="en-US"/>
        </w:rPr>
        <w:t xml:space="preserve"> to be known. </w:t>
      </w:r>
      <w:r w:rsidR="002C3217">
        <w:rPr>
          <w:rFonts w:eastAsia="SimSun"/>
          <w:lang w:val="en-US"/>
        </w:rPr>
        <w:t xml:space="preserve">Besides the difficulty </w:t>
      </w:r>
      <w:r w:rsidR="00FE0C47">
        <w:rPr>
          <w:rFonts w:eastAsia="SimSun"/>
          <w:lang w:val="en-US"/>
        </w:rPr>
        <w:t>of ensuring</w:t>
      </w:r>
      <w:r w:rsidR="002C3217">
        <w:rPr>
          <w:rFonts w:eastAsia="SimSun"/>
          <w:lang w:val="en-US"/>
        </w:rPr>
        <w:t xml:space="preserve"> </w:t>
      </w:r>
      <w:r w:rsidR="00FE0C47">
        <w:rPr>
          <w:rFonts w:eastAsia="SimSun"/>
          <w:lang w:val="en-US"/>
        </w:rPr>
        <w:t>certain knowledge of</w:t>
      </w:r>
      <w:r w:rsidR="001270D5">
        <w:rPr>
          <w:rFonts w:eastAsia="SimSun"/>
          <w:lang w:val="en-US"/>
        </w:rPr>
        <w:t xml:space="preserve"> the UE position and speed</w:t>
      </w:r>
      <w:r>
        <w:rPr>
          <w:rFonts w:eastAsia="SimSun"/>
          <w:lang w:val="en-US"/>
        </w:rPr>
        <w:t xml:space="preserve">, an NR signal incorporates both unicast (such as </w:t>
      </w:r>
      <w:r w:rsidR="001F1E8B">
        <w:rPr>
          <w:rFonts w:eastAsia="SimSun"/>
          <w:lang w:val="en-US"/>
        </w:rPr>
        <w:t>PD</w:t>
      </w:r>
      <w:r>
        <w:rPr>
          <w:rFonts w:eastAsia="SimSun"/>
          <w:lang w:val="en-US"/>
        </w:rPr>
        <w:t>SCH</w:t>
      </w:r>
      <w:r w:rsidR="001F1E8B">
        <w:rPr>
          <w:rFonts w:eastAsia="SimSun"/>
          <w:lang w:val="en-US"/>
        </w:rPr>
        <w:t>/PUSCH</w:t>
      </w:r>
      <w:r>
        <w:rPr>
          <w:rFonts w:eastAsia="SimSun"/>
          <w:lang w:val="en-US"/>
        </w:rPr>
        <w:t>) and multicast</w:t>
      </w:r>
      <w:r w:rsidR="00431C66">
        <w:rPr>
          <w:rFonts w:eastAsia="SimSun"/>
          <w:lang w:val="en-US"/>
        </w:rPr>
        <w:t xml:space="preserve"> (such as SS Block)</w:t>
      </w:r>
      <w:r>
        <w:rPr>
          <w:rFonts w:eastAsia="SimSun"/>
          <w:lang w:val="en-US"/>
        </w:rPr>
        <w:t xml:space="preserve"> components. A satellite cannot therefore pre-compensate </w:t>
      </w:r>
      <w:r w:rsidR="00C95FA3">
        <w:rPr>
          <w:rFonts w:eastAsia="SimSun"/>
          <w:lang w:val="en-US"/>
        </w:rPr>
        <w:t xml:space="preserve">multicast signal components for Doppler </w:t>
      </w:r>
      <w:r w:rsidR="00431C66">
        <w:rPr>
          <w:rFonts w:eastAsia="SimSun"/>
          <w:lang w:val="en-US"/>
        </w:rPr>
        <w:t xml:space="preserve">shifts </w:t>
      </w:r>
      <w:r w:rsidR="00C95FA3">
        <w:rPr>
          <w:rFonts w:eastAsia="SimSun"/>
          <w:lang w:val="en-US"/>
        </w:rPr>
        <w:t xml:space="preserve">due to UE mobility </w:t>
      </w:r>
      <w:r w:rsidR="00FE0C47">
        <w:rPr>
          <w:rFonts w:eastAsia="SimSun"/>
          <w:lang w:val="en-US"/>
        </w:rPr>
        <w:t>since</w:t>
      </w:r>
      <w:r w:rsidR="00C95FA3">
        <w:rPr>
          <w:rFonts w:eastAsia="SimSun"/>
          <w:lang w:val="en-US"/>
        </w:rPr>
        <w:t xml:space="preserve"> the signal is meant for multiple UEs with different locations</w:t>
      </w:r>
      <w:r w:rsidR="002C3217">
        <w:rPr>
          <w:rFonts w:eastAsia="SimSun"/>
          <w:lang w:val="en-US"/>
        </w:rPr>
        <w:t xml:space="preserve"> and hence different elevation angles to the satellite,</w:t>
      </w:r>
      <w:r w:rsidR="00C95FA3">
        <w:rPr>
          <w:rFonts w:eastAsia="SimSun"/>
          <w:lang w:val="en-US"/>
        </w:rPr>
        <w:t xml:space="preserve"> moving </w:t>
      </w:r>
      <w:r w:rsidR="002E5673">
        <w:rPr>
          <w:rFonts w:eastAsia="SimSun"/>
          <w:lang w:val="en-US"/>
        </w:rPr>
        <w:t xml:space="preserve">in varied directions </w:t>
      </w:r>
      <w:r w:rsidR="00C95FA3">
        <w:rPr>
          <w:rFonts w:eastAsia="SimSun"/>
          <w:lang w:val="en-US"/>
        </w:rPr>
        <w:t xml:space="preserve">at </w:t>
      </w:r>
      <w:r w:rsidR="00431C66">
        <w:rPr>
          <w:rFonts w:eastAsia="SimSun"/>
          <w:lang w:val="en-US"/>
        </w:rPr>
        <w:t>varied</w:t>
      </w:r>
      <w:r w:rsidR="00C95FA3">
        <w:rPr>
          <w:rFonts w:eastAsia="SimSun"/>
          <w:lang w:val="en-US"/>
        </w:rPr>
        <w:t xml:space="preserve"> speeds. The system designer is therefore faced with two choices:</w:t>
      </w:r>
    </w:p>
    <w:p w14:paraId="7362C0B2" w14:textId="77777777" w:rsidR="00C95FA3" w:rsidRDefault="00C95FA3" w:rsidP="00706C0E">
      <w:pPr>
        <w:spacing w:after="0"/>
        <w:jc w:val="both"/>
        <w:rPr>
          <w:rFonts w:eastAsia="SimSun"/>
          <w:lang w:val="en-US"/>
        </w:rPr>
      </w:pPr>
    </w:p>
    <w:p w14:paraId="5710F6D7" w14:textId="2D18B5E9" w:rsidR="00C959E7" w:rsidRDefault="00C95FA3" w:rsidP="00C95FA3">
      <w:pPr>
        <w:pStyle w:val="ListParagraph"/>
        <w:numPr>
          <w:ilvl w:val="0"/>
          <w:numId w:val="20"/>
        </w:numPr>
        <w:spacing w:after="0"/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>Compensate for both (UE and satellite)</w:t>
      </w:r>
      <w:r w:rsidR="00D66D46">
        <w:rPr>
          <w:rFonts w:eastAsia="SimSun"/>
          <w:lang w:val="en-US"/>
        </w:rPr>
        <w:t xml:space="preserve"> Doppler components:</w:t>
      </w:r>
      <w:r w:rsidR="00431C66">
        <w:rPr>
          <w:rFonts w:eastAsia="SimSun"/>
          <w:lang w:val="en-US"/>
        </w:rPr>
        <w:t xml:space="preserve"> This can be done only at the UE. The UE knowing its position and speed, in addition to the satellite orbital parameters and speed, can estimate and pre-compensate its uplink transmissions and compensate for Doppler on its downlink too. The satellite would then have no role in Doppler compensation. </w:t>
      </w:r>
      <w:r w:rsidR="00FE0C47">
        <w:rPr>
          <w:rFonts w:eastAsia="SimSun"/>
          <w:lang w:val="en-US"/>
        </w:rPr>
        <w:t>The disadvantage i</w:t>
      </w:r>
      <w:r w:rsidR="002E5673">
        <w:rPr>
          <w:rFonts w:eastAsia="SimSun"/>
          <w:lang w:val="en-US"/>
        </w:rPr>
        <w:t xml:space="preserve">n </w:t>
      </w:r>
      <w:r w:rsidR="00FE0C47">
        <w:rPr>
          <w:rFonts w:eastAsia="SimSun"/>
          <w:lang w:val="en-US"/>
        </w:rPr>
        <w:t xml:space="preserve">this </w:t>
      </w:r>
      <w:r w:rsidR="00FE0C47">
        <w:rPr>
          <w:rFonts w:eastAsia="SimSun"/>
          <w:lang w:val="en-US"/>
        </w:rPr>
        <w:lastRenderedPageBreak/>
        <w:t>approach is the</w:t>
      </w:r>
      <w:r w:rsidR="002E5673">
        <w:rPr>
          <w:rFonts w:eastAsia="SimSun"/>
          <w:lang w:val="en-US"/>
        </w:rPr>
        <w:t xml:space="preserve"> </w:t>
      </w:r>
      <w:r w:rsidR="00FE0C47">
        <w:rPr>
          <w:rFonts w:eastAsia="SimSun"/>
          <w:lang w:val="en-US"/>
        </w:rPr>
        <w:t xml:space="preserve">need for the </w:t>
      </w:r>
      <w:r w:rsidR="002E5673">
        <w:rPr>
          <w:rFonts w:eastAsia="SimSun"/>
          <w:lang w:val="en-US"/>
        </w:rPr>
        <w:t xml:space="preserve">UE </w:t>
      </w:r>
      <w:r w:rsidR="00FE0C47">
        <w:rPr>
          <w:rFonts w:eastAsia="SimSun"/>
          <w:lang w:val="en-US"/>
        </w:rPr>
        <w:t>to always know</w:t>
      </w:r>
      <w:r w:rsidR="00676958">
        <w:rPr>
          <w:rFonts w:eastAsia="SimSun"/>
          <w:lang w:val="en-US"/>
        </w:rPr>
        <w:t xml:space="preserve"> its position and speed.</w:t>
      </w:r>
      <w:r w:rsidR="002E5673">
        <w:rPr>
          <w:rFonts w:eastAsia="SimSun"/>
          <w:lang w:val="en-US"/>
        </w:rPr>
        <w:t xml:space="preserve"> </w:t>
      </w:r>
      <w:r w:rsidR="00431C66">
        <w:rPr>
          <w:rFonts w:eastAsia="SimSun"/>
          <w:lang w:val="en-US"/>
        </w:rPr>
        <w:t xml:space="preserve">Doppler compensation will also have to be implemented in all UEs including even low cost ones such as for IoT etc. </w:t>
      </w:r>
    </w:p>
    <w:p w14:paraId="3796DD85" w14:textId="43FF9356" w:rsidR="00C95FA3" w:rsidRPr="00C95FA3" w:rsidRDefault="00C95FA3" w:rsidP="00C95FA3">
      <w:pPr>
        <w:pStyle w:val="ListParagraph"/>
        <w:numPr>
          <w:ilvl w:val="0"/>
          <w:numId w:val="20"/>
        </w:numPr>
        <w:spacing w:after="0"/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>Compensate</w:t>
      </w:r>
      <w:r w:rsidR="00D66D46">
        <w:rPr>
          <w:rFonts w:eastAsia="SimSun"/>
          <w:lang w:val="en-US"/>
        </w:rPr>
        <w:t xml:space="preserve"> only for satellite Doppler shifts: This can be done for the DL on the satellite</w:t>
      </w:r>
      <w:r w:rsidR="00676958">
        <w:rPr>
          <w:rFonts w:eastAsia="SimSun"/>
          <w:lang w:val="en-US"/>
        </w:rPr>
        <w:t xml:space="preserve"> </w:t>
      </w:r>
      <w:r w:rsidR="00676958">
        <w:rPr>
          <w:rFonts w:eastAsia="SimSun"/>
          <w:lang w:val="en-US"/>
        </w:rPr>
        <w:t>assuming a nominal elevation angle</w:t>
      </w:r>
      <w:r w:rsidR="00D66D46">
        <w:rPr>
          <w:rFonts w:eastAsia="SimSun"/>
          <w:lang w:val="en-US"/>
        </w:rPr>
        <w:t xml:space="preserve"> and for the UL at the UE.</w:t>
      </w:r>
      <w:r w:rsidR="00676958">
        <w:rPr>
          <w:rFonts w:eastAsia="SimSun"/>
          <w:lang w:val="en-US"/>
        </w:rPr>
        <w:t xml:space="preserve"> If the UE knows its position, its elevation angle to the satellite can be calculated accurately.</w:t>
      </w:r>
      <w:r w:rsidR="00D66D46">
        <w:rPr>
          <w:rFonts w:eastAsia="SimSun"/>
          <w:lang w:val="en-US"/>
        </w:rPr>
        <w:t xml:space="preserve"> Then assuming the selected SCS for </w:t>
      </w:r>
      <w:r w:rsidR="00676958">
        <w:rPr>
          <w:rFonts w:eastAsia="SimSun"/>
          <w:lang w:val="en-US"/>
        </w:rPr>
        <w:t>the UL and DL</w:t>
      </w:r>
      <w:r w:rsidR="00D66D46">
        <w:rPr>
          <w:rFonts w:eastAsia="SimSun"/>
          <w:lang w:val="en-US"/>
        </w:rPr>
        <w:t xml:space="preserve"> is high enough</w:t>
      </w:r>
      <w:r w:rsidR="00676958">
        <w:rPr>
          <w:rFonts w:eastAsia="SimSun"/>
          <w:lang w:val="en-US"/>
        </w:rPr>
        <w:t>,</w:t>
      </w:r>
      <w:r w:rsidR="00D66D46">
        <w:rPr>
          <w:rFonts w:eastAsia="SimSun"/>
          <w:lang w:val="en-US"/>
        </w:rPr>
        <w:t xml:space="preserve"> </w:t>
      </w:r>
      <w:r w:rsidR="002E5673">
        <w:rPr>
          <w:rFonts w:eastAsia="SimSun"/>
          <w:lang w:val="en-US"/>
        </w:rPr>
        <w:t>any compensation errors</w:t>
      </w:r>
      <w:r w:rsidR="00D66D46">
        <w:rPr>
          <w:rFonts w:eastAsia="SimSun"/>
          <w:lang w:val="en-US"/>
        </w:rPr>
        <w:t xml:space="preserve"> due to the mobility of the UE</w:t>
      </w:r>
      <w:r w:rsidR="002E5673">
        <w:rPr>
          <w:rFonts w:eastAsia="SimSun"/>
          <w:lang w:val="en-US"/>
        </w:rPr>
        <w:t xml:space="preserve"> and at UE differences in the satellite elevation angles</w:t>
      </w:r>
      <w:r w:rsidR="00D66D46">
        <w:rPr>
          <w:rFonts w:eastAsia="SimSun"/>
          <w:lang w:val="en-US"/>
        </w:rPr>
        <w:t xml:space="preserve"> </w:t>
      </w:r>
      <w:r w:rsidR="00676958">
        <w:rPr>
          <w:rFonts w:eastAsia="SimSun"/>
          <w:lang w:val="en-US"/>
        </w:rPr>
        <w:t>may be corrected</w:t>
      </w:r>
      <w:r w:rsidR="002E5673">
        <w:rPr>
          <w:rFonts w:eastAsia="SimSun"/>
          <w:lang w:val="en-US"/>
        </w:rPr>
        <w:t xml:space="preserve"> in normal channel equalization</w:t>
      </w:r>
      <w:r w:rsidR="00D66D46">
        <w:rPr>
          <w:rFonts w:eastAsia="SimSun"/>
          <w:lang w:val="en-US"/>
        </w:rPr>
        <w:t xml:space="preserve">. Further, UL Doppler compensation can also be relegated to the satellite thereby saving low cost UEs from having to implement any Doppler compensation at all. </w:t>
      </w:r>
      <w:r w:rsidR="006C1751">
        <w:rPr>
          <w:rFonts w:eastAsia="SimSun"/>
          <w:lang w:val="en-US"/>
        </w:rPr>
        <w:t>T</w:t>
      </w:r>
      <w:r w:rsidR="00D66D46">
        <w:rPr>
          <w:rFonts w:eastAsia="SimSun"/>
          <w:lang w:val="en-US"/>
        </w:rPr>
        <w:t xml:space="preserve">he satellite can </w:t>
      </w:r>
      <w:r w:rsidR="00676958">
        <w:rPr>
          <w:rFonts w:eastAsia="SimSun"/>
          <w:lang w:val="en-US"/>
        </w:rPr>
        <w:t>Doppler compensat</w:t>
      </w:r>
      <w:r w:rsidR="00676958">
        <w:rPr>
          <w:rFonts w:eastAsia="SimSun"/>
          <w:lang w:val="en-US"/>
        </w:rPr>
        <w:t xml:space="preserve">e </w:t>
      </w:r>
      <w:r w:rsidR="00D66D46">
        <w:rPr>
          <w:rFonts w:eastAsia="SimSun"/>
          <w:lang w:val="en-US"/>
        </w:rPr>
        <w:t>both unicast and multicast signals in the same manner.</w:t>
      </w:r>
    </w:p>
    <w:p w14:paraId="5452B23B" w14:textId="77777777" w:rsidR="00CE4C8E" w:rsidRDefault="00CE4C8E" w:rsidP="00706C0E">
      <w:pPr>
        <w:spacing w:after="0"/>
        <w:jc w:val="both"/>
        <w:rPr>
          <w:rFonts w:eastAsia="SimSun"/>
          <w:lang w:val="en-US"/>
        </w:rPr>
      </w:pPr>
    </w:p>
    <w:p w14:paraId="7EC2ACEB" w14:textId="27384E08" w:rsidR="00D66D46" w:rsidRPr="00B34007" w:rsidRDefault="00D66D46" w:rsidP="00706C0E">
      <w:pPr>
        <w:spacing w:after="0"/>
        <w:jc w:val="both"/>
        <w:rPr>
          <w:rFonts w:eastAsia="SimSun"/>
          <w:b/>
          <w:lang w:val="en-US"/>
        </w:rPr>
      </w:pPr>
      <w:r w:rsidRPr="00B34007">
        <w:rPr>
          <w:rFonts w:eastAsia="SimSun"/>
          <w:b/>
          <w:lang w:val="en-US"/>
        </w:rPr>
        <w:t xml:space="preserve">Proposal 1: </w:t>
      </w:r>
      <w:r w:rsidR="001270D5">
        <w:rPr>
          <w:rFonts w:eastAsia="SimSun"/>
          <w:b/>
          <w:lang w:val="en-US"/>
        </w:rPr>
        <w:t>Study the impact and efficacy of Doppler compensation at the UE and/or satellite</w:t>
      </w:r>
      <w:r w:rsidRPr="00B34007">
        <w:rPr>
          <w:rFonts w:eastAsia="SimSun"/>
          <w:b/>
          <w:lang w:val="en-US"/>
        </w:rPr>
        <w:t>.</w:t>
      </w:r>
    </w:p>
    <w:p w14:paraId="4E1A96EF" w14:textId="77777777" w:rsidR="00D66D46" w:rsidRPr="003B0B3C" w:rsidRDefault="00D66D46" w:rsidP="00706C0E">
      <w:pPr>
        <w:spacing w:after="0"/>
        <w:jc w:val="both"/>
        <w:rPr>
          <w:rFonts w:eastAsia="SimSun"/>
          <w:lang w:val="en-US"/>
        </w:rPr>
      </w:pPr>
    </w:p>
    <w:p w14:paraId="7659EBED" w14:textId="77777777" w:rsidR="00226014" w:rsidRDefault="00226014" w:rsidP="00226014">
      <w:pPr>
        <w:pStyle w:val="Heading1"/>
        <w:numPr>
          <w:ilvl w:val="0"/>
          <w:numId w:val="9"/>
        </w:numPr>
      </w:pPr>
      <w:r>
        <w:t xml:space="preserve">  Conclusion</w:t>
      </w:r>
    </w:p>
    <w:p w14:paraId="02AC424A" w14:textId="38948BF1" w:rsidR="008D2342" w:rsidRDefault="008D2342" w:rsidP="008D2342">
      <w:pPr>
        <w:shd w:val="clear" w:color="auto" w:fill="FFFFFF"/>
        <w:jc w:val="both"/>
        <w:rPr>
          <w:rFonts w:cs="Arial"/>
          <w:lang w:val="en-US"/>
        </w:rPr>
      </w:pPr>
      <w:r w:rsidRPr="008D2342">
        <w:rPr>
          <w:rFonts w:cs="Arial"/>
          <w:lang w:val="en-US"/>
        </w:rPr>
        <w:t xml:space="preserve">In this contribution, we have </w:t>
      </w:r>
      <w:r w:rsidR="00B34007">
        <w:rPr>
          <w:rFonts w:cs="Arial"/>
          <w:lang w:val="en-US"/>
        </w:rPr>
        <w:t>considered the issue of Doppler compensation for LEO-based NTN</w:t>
      </w:r>
      <w:r w:rsidRPr="008D2342">
        <w:rPr>
          <w:rFonts w:cs="Arial"/>
          <w:lang w:val="en-US"/>
        </w:rPr>
        <w:t xml:space="preserve">. We </w:t>
      </w:r>
      <w:r w:rsidR="00BD7D58">
        <w:rPr>
          <w:rFonts w:cs="Arial"/>
          <w:lang w:val="en-US"/>
        </w:rPr>
        <w:t>have the following observations:</w:t>
      </w:r>
    </w:p>
    <w:p w14:paraId="045855F7" w14:textId="77777777" w:rsidR="00B34007" w:rsidRPr="00681677" w:rsidRDefault="00B34007" w:rsidP="00B34007">
      <w:pPr>
        <w:spacing w:after="0"/>
        <w:jc w:val="both"/>
        <w:rPr>
          <w:rFonts w:eastAsia="SimSun"/>
          <w:b/>
          <w:lang w:val="en-US"/>
        </w:rPr>
      </w:pPr>
      <w:r w:rsidRPr="00681677">
        <w:rPr>
          <w:rFonts w:eastAsia="SimSun"/>
          <w:b/>
          <w:lang w:val="en-US"/>
        </w:rPr>
        <w:t xml:space="preserve">Observation 1: Doppler shift </w:t>
      </w:r>
      <w:r>
        <w:rPr>
          <w:rFonts w:eastAsia="SimSun"/>
          <w:b/>
          <w:lang w:val="en-US"/>
        </w:rPr>
        <w:t>changes</w:t>
      </w:r>
      <w:r w:rsidRPr="00681677">
        <w:rPr>
          <w:rFonts w:eastAsia="SimSun"/>
          <w:b/>
          <w:lang w:val="en-US"/>
        </w:rPr>
        <w:t xml:space="preserve"> </w:t>
      </w:r>
      <w:r>
        <w:rPr>
          <w:rFonts w:eastAsia="SimSun"/>
          <w:b/>
          <w:lang w:val="en-US"/>
        </w:rPr>
        <w:t>as the satellite describes its</w:t>
      </w:r>
      <w:r w:rsidRPr="00681677">
        <w:rPr>
          <w:rFonts w:eastAsia="SimSun"/>
          <w:b/>
          <w:lang w:val="en-US"/>
        </w:rPr>
        <w:t xml:space="preserve"> orbit.</w:t>
      </w:r>
    </w:p>
    <w:p w14:paraId="4BE69655" w14:textId="77777777" w:rsidR="00B34007" w:rsidRPr="00681677" w:rsidRDefault="00B34007" w:rsidP="00B34007">
      <w:pPr>
        <w:spacing w:after="0"/>
        <w:jc w:val="both"/>
        <w:rPr>
          <w:rFonts w:eastAsia="SimSun"/>
          <w:b/>
          <w:lang w:val="en-US"/>
        </w:rPr>
      </w:pPr>
      <w:r w:rsidRPr="00681677">
        <w:rPr>
          <w:rFonts w:eastAsia="SimSun"/>
          <w:b/>
          <w:lang w:val="en-US"/>
        </w:rPr>
        <w:t xml:space="preserve">Observation </w:t>
      </w:r>
      <w:r>
        <w:rPr>
          <w:rFonts w:eastAsia="SimSun"/>
          <w:b/>
          <w:lang w:val="en-US"/>
        </w:rPr>
        <w:t>2</w:t>
      </w:r>
      <w:r w:rsidRPr="00681677">
        <w:rPr>
          <w:rFonts w:eastAsia="SimSun"/>
          <w:b/>
          <w:lang w:val="en-US"/>
        </w:rPr>
        <w:t>: The rate of change of the Doppler shift is not constant around the orbit of the satellite.</w:t>
      </w:r>
    </w:p>
    <w:p w14:paraId="72825DF5" w14:textId="7DD03A94" w:rsidR="008D2342" w:rsidRDefault="008D2342" w:rsidP="008D2342">
      <w:pPr>
        <w:jc w:val="both"/>
        <w:rPr>
          <w:b/>
          <w:lang w:val="en-US"/>
        </w:rPr>
      </w:pPr>
      <w:r w:rsidRPr="00905641">
        <w:rPr>
          <w:b/>
          <w:lang w:val="en-US"/>
        </w:rPr>
        <w:t xml:space="preserve">  </w:t>
      </w:r>
    </w:p>
    <w:p w14:paraId="0939EB9D" w14:textId="523EDCD1" w:rsidR="00BD7D58" w:rsidRPr="00BD7D58" w:rsidRDefault="00B34007" w:rsidP="008D2342">
      <w:pPr>
        <w:jc w:val="both"/>
        <w:rPr>
          <w:lang w:val="en-US"/>
        </w:rPr>
      </w:pPr>
      <w:r>
        <w:rPr>
          <w:lang w:val="en-US"/>
        </w:rPr>
        <w:t>We also made the following proposal</w:t>
      </w:r>
      <w:r w:rsidR="00BD7D58" w:rsidRPr="00BD7D58">
        <w:rPr>
          <w:lang w:val="en-US"/>
        </w:rPr>
        <w:t>:</w:t>
      </w:r>
    </w:p>
    <w:p w14:paraId="0F1A01A3" w14:textId="77777777" w:rsidR="001270D5" w:rsidRPr="00B34007" w:rsidRDefault="001270D5" w:rsidP="001270D5">
      <w:pPr>
        <w:spacing w:after="0"/>
        <w:jc w:val="both"/>
        <w:rPr>
          <w:rFonts w:eastAsia="SimSun"/>
          <w:b/>
          <w:lang w:val="en-US"/>
        </w:rPr>
      </w:pPr>
      <w:r w:rsidRPr="00B34007">
        <w:rPr>
          <w:rFonts w:eastAsia="SimSun"/>
          <w:b/>
          <w:lang w:val="en-US"/>
        </w:rPr>
        <w:t xml:space="preserve">Proposal 1: </w:t>
      </w:r>
      <w:r>
        <w:rPr>
          <w:rFonts w:eastAsia="SimSun"/>
          <w:b/>
          <w:lang w:val="en-US"/>
        </w:rPr>
        <w:t>Study the impact and efficacy of Doppler compensation at the UE and/or satellite</w:t>
      </w:r>
      <w:r w:rsidRPr="00B34007">
        <w:rPr>
          <w:rFonts w:eastAsia="SimSun"/>
          <w:b/>
          <w:lang w:val="en-US"/>
        </w:rPr>
        <w:t>.</w:t>
      </w:r>
    </w:p>
    <w:p w14:paraId="031771E2" w14:textId="77777777" w:rsidR="00B34007" w:rsidRPr="00B34007" w:rsidRDefault="00B34007" w:rsidP="00B34007">
      <w:pPr>
        <w:spacing w:after="0"/>
        <w:jc w:val="both"/>
        <w:rPr>
          <w:rFonts w:eastAsia="SimSun"/>
          <w:b/>
          <w:lang w:val="en-US"/>
        </w:rPr>
      </w:pPr>
    </w:p>
    <w:p w14:paraId="531D7ED8" w14:textId="77777777" w:rsidR="00226014" w:rsidRDefault="00226014" w:rsidP="00226014">
      <w:pPr>
        <w:pStyle w:val="Heading1"/>
        <w:numPr>
          <w:ilvl w:val="0"/>
          <w:numId w:val="9"/>
        </w:numPr>
      </w:pPr>
      <w:r>
        <w:t>References</w:t>
      </w:r>
    </w:p>
    <w:p w14:paraId="6FC97F5D" w14:textId="77777777" w:rsidR="00C92BC5" w:rsidRPr="00C92BC5" w:rsidRDefault="00C92BC5" w:rsidP="00C92BC5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szCs w:val="24"/>
        </w:rPr>
      </w:pPr>
      <w:bookmarkStart w:id="14" w:name="_Ref490055642"/>
    </w:p>
    <w:p w14:paraId="54083841" w14:textId="3D6CCD27" w:rsidR="008D2342" w:rsidRDefault="006C1751" w:rsidP="00C92BC5">
      <w:pPr>
        <w:widowControl w:val="0"/>
        <w:numPr>
          <w:ilvl w:val="0"/>
          <w:numId w:val="19"/>
        </w:numPr>
        <w:spacing w:afterLines="50" w:after="120" w:line="320" w:lineRule="exact"/>
        <w:jc w:val="both"/>
        <w:rPr>
          <w:lang w:val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</w:rPr>
        <w:t>W L Pritchard</w:t>
      </w:r>
      <w:r w:rsidR="00C92BC5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r w:rsidR="00C92BC5" w:rsidRPr="00457A55">
        <w:rPr>
          <w:rFonts w:ascii="Times New Roman" w:eastAsia="MS Mincho" w:hAnsi="Times New Roman" w:cs="Times New Roman"/>
          <w:i/>
          <w:color w:val="000000"/>
          <w:sz w:val="24"/>
          <w:szCs w:val="24"/>
        </w:rPr>
        <w:t>et al</w:t>
      </w:r>
      <w:r w:rsidR="00C92BC5">
        <w:rPr>
          <w:rFonts w:ascii="Times New Roman" w:eastAsia="MS Mincho" w:hAnsi="Times New Roman" w:cs="Times New Roman"/>
          <w:color w:val="000000"/>
          <w:sz w:val="24"/>
          <w:szCs w:val="24"/>
        </w:rPr>
        <w:t>.,</w:t>
      </w:r>
      <w:r w:rsidR="00C92BC5" w:rsidRPr="00C92BC5">
        <w:rPr>
          <w:rFonts w:ascii="Times New Roman" w:eastAsia="MS Mincho" w:hAnsi="Times New Roman" w:cs="Times New Roman"/>
          <w:color w:val="000000"/>
        </w:rPr>
        <w:t xml:space="preserve"> </w:t>
      </w:r>
      <w:r w:rsidR="00C92BC5">
        <w:rPr>
          <w:rFonts w:ascii="Times New Roman" w:eastAsia="MS Mincho" w:hAnsi="Times New Roman" w:cs="Times New Roman"/>
          <w:color w:val="000000"/>
        </w:rPr>
        <w:t>‘</w:t>
      </w:r>
      <w:r>
        <w:t>Satellite Communications System Engineering</w:t>
      </w:r>
      <w:r w:rsidR="00C92BC5">
        <w:t>’</w:t>
      </w:r>
      <w:r w:rsidR="008D2342" w:rsidRPr="008D2342">
        <w:rPr>
          <w:lang w:val="en-US"/>
        </w:rPr>
        <w:t xml:space="preserve">, </w:t>
      </w:r>
      <w:r>
        <w:t>Second Edition</w:t>
      </w:r>
      <w:r w:rsidR="00C92BC5" w:rsidRPr="00C92BC5">
        <w:t xml:space="preserve">, </w:t>
      </w:r>
      <w:r>
        <w:t>Prentice Hall</w:t>
      </w:r>
      <w:r w:rsidR="00C92BC5" w:rsidRPr="00C92BC5">
        <w:t xml:space="preserve">, </w:t>
      </w:r>
      <w:r>
        <w:t>Englewood Cliffs, New Jersey, USA, 1993</w:t>
      </w:r>
      <w:bookmarkEnd w:id="14"/>
      <w:r>
        <w:t>.</w:t>
      </w:r>
    </w:p>
    <w:p w14:paraId="53372810" w14:textId="11B38B23" w:rsidR="008D2342" w:rsidRPr="008D2342" w:rsidRDefault="005F0FD2" w:rsidP="008D2342">
      <w:pPr>
        <w:widowControl w:val="0"/>
        <w:numPr>
          <w:ilvl w:val="0"/>
          <w:numId w:val="19"/>
        </w:numPr>
        <w:spacing w:afterLines="50" w:after="120" w:line="320" w:lineRule="exact"/>
        <w:jc w:val="both"/>
        <w:rPr>
          <w:lang w:val="en-US"/>
        </w:rPr>
      </w:pPr>
      <w:r>
        <w:rPr>
          <w:lang w:val="en-US"/>
        </w:rPr>
        <w:t xml:space="preserve">C E Fossa et al., ‘An overview of the Iridium Low Earth Orbit (LEO) satellite system’, </w:t>
      </w:r>
      <w:r w:rsidRPr="005F0FD2">
        <w:rPr>
          <w:lang w:val="en-US"/>
        </w:rPr>
        <w:t>Proceedings of the IEEE 1998 National Aerospace and Electronics Conference. NAECON 1998</w:t>
      </w:r>
      <w:r>
        <w:rPr>
          <w:lang w:val="en-US"/>
        </w:rPr>
        <w:t>.</w:t>
      </w:r>
    </w:p>
    <w:p w14:paraId="7359841D" w14:textId="77777777" w:rsidR="008D2342" w:rsidRPr="008D2342" w:rsidRDefault="008D2342" w:rsidP="008D2342">
      <w:pPr>
        <w:widowControl w:val="0"/>
        <w:spacing w:afterLines="50" w:after="120" w:line="320" w:lineRule="exact"/>
        <w:ind w:left="420"/>
        <w:jc w:val="both"/>
        <w:rPr>
          <w:lang w:val="en-US"/>
        </w:rPr>
      </w:pPr>
    </w:p>
    <w:p w14:paraId="55D8F8E4" w14:textId="39B3B7C7" w:rsidR="00B30F57" w:rsidRPr="00734D40" w:rsidRDefault="00B30F57" w:rsidP="0092681F">
      <w:pPr>
        <w:rPr>
          <w:lang w:val="en-US"/>
        </w:rPr>
      </w:pPr>
    </w:p>
    <w:sectPr w:rsidR="00B30F57" w:rsidRPr="00734D4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C7033" w14:textId="77777777" w:rsidR="00674EC2" w:rsidRDefault="00674EC2">
      <w:r>
        <w:separator/>
      </w:r>
    </w:p>
  </w:endnote>
  <w:endnote w:type="continuationSeparator" w:id="0">
    <w:p w14:paraId="25270777" w14:textId="77777777" w:rsidR="00674EC2" w:rsidRDefault="0067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28647" w14:textId="77777777" w:rsidR="00674EC2" w:rsidRDefault="00674EC2">
      <w:r>
        <w:separator/>
      </w:r>
    </w:p>
  </w:footnote>
  <w:footnote w:type="continuationSeparator" w:id="0">
    <w:p w14:paraId="6387AE19" w14:textId="77777777" w:rsidR="00674EC2" w:rsidRDefault="00674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A4785F"/>
    <w:multiLevelType w:val="hybridMultilevel"/>
    <w:tmpl w:val="4A449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D6114A"/>
    <w:multiLevelType w:val="hybridMultilevel"/>
    <w:tmpl w:val="BB16CB98"/>
    <w:lvl w:ilvl="0" w:tplc="FAECC374">
      <w:start w:val="7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B3C17"/>
    <w:multiLevelType w:val="hybridMultilevel"/>
    <w:tmpl w:val="D7440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871B00"/>
    <w:multiLevelType w:val="hybridMultilevel"/>
    <w:tmpl w:val="38E07954"/>
    <w:lvl w:ilvl="0" w:tplc="08090017">
      <w:start w:val="1"/>
      <w:numFmt w:val="lowerLetter"/>
      <w:lvlText w:val="%1)"/>
      <w:lvlJc w:val="left"/>
      <w:pPr>
        <w:ind w:left="825" w:hanging="360"/>
      </w:pPr>
    </w:lvl>
    <w:lvl w:ilvl="1" w:tplc="08090019" w:tentative="1">
      <w:start w:val="1"/>
      <w:numFmt w:val="lowerLetter"/>
      <w:lvlText w:val="%2."/>
      <w:lvlJc w:val="left"/>
      <w:pPr>
        <w:ind w:left="1545" w:hanging="360"/>
      </w:pPr>
    </w:lvl>
    <w:lvl w:ilvl="2" w:tplc="0809001B" w:tentative="1">
      <w:start w:val="1"/>
      <w:numFmt w:val="lowerRoman"/>
      <w:lvlText w:val="%3."/>
      <w:lvlJc w:val="right"/>
      <w:pPr>
        <w:ind w:left="2265" w:hanging="180"/>
      </w:pPr>
    </w:lvl>
    <w:lvl w:ilvl="3" w:tplc="0809000F" w:tentative="1">
      <w:start w:val="1"/>
      <w:numFmt w:val="decimal"/>
      <w:lvlText w:val="%4."/>
      <w:lvlJc w:val="left"/>
      <w:pPr>
        <w:ind w:left="2985" w:hanging="360"/>
      </w:pPr>
    </w:lvl>
    <w:lvl w:ilvl="4" w:tplc="08090019" w:tentative="1">
      <w:start w:val="1"/>
      <w:numFmt w:val="lowerLetter"/>
      <w:lvlText w:val="%5."/>
      <w:lvlJc w:val="left"/>
      <w:pPr>
        <w:ind w:left="3705" w:hanging="360"/>
      </w:pPr>
    </w:lvl>
    <w:lvl w:ilvl="5" w:tplc="0809001B" w:tentative="1">
      <w:start w:val="1"/>
      <w:numFmt w:val="lowerRoman"/>
      <w:lvlText w:val="%6."/>
      <w:lvlJc w:val="right"/>
      <w:pPr>
        <w:ind w:left="4425" w:hanging="180"/>
      </w:pPr>
    </w:lvl>
    <w:lvl w:ilvl="6" w:tplc="0809000F" w:tentative="1">
      <w:start w:val="1"/>
      <w:numFmt w:val="decimal"/>
      <w:lvlText w:val="%7."/>
      <w:lvlJc w:val="left"/>
      <w:pPr>
        <w:ind w:left="5145" w:hanging="360"/>
      </w:pPr>
    </w:lvl>
    <w:lvl w:ilvl="7" w:tplc="08090019" w:tentative="1">
      <w:start w:val="1"/>
      <w:numFmt w:val="lowerLetter"/>
      <w:lvlText w:val="%8."/>
      <w:lvlJc w:val="left"/>
      <w:pPr>
        <w:ind w:left="5865" w:hanging="360"/>
      </w:pPr>
    </w:lvl>
    <w:lvl w:ilvl="8" w:tplc="0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 w15:restartNumberingAfterBreak="0">
    <w:nsid w:val="3BF869D0"/>
    <w:multiLevelType w:val="hybridMultilevel"/>
    <w:tmpl w:val="1A385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5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56D5AB9"/>
    <w:multiLevelType w:val="hybridMultilevel"/>
    <w:tmpl w:val="8D86FAC4"/>
    <w:lvl w:ilvl="0" w:tplc="65560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12"/>
  </w:num>
  <w:num w:numId="4">
    <w:abstractNumId w:val="9"/>
  </w:num>
  <w:num w:numId="5">
    <w:abstractNumId w:val="2"/>
  </w:num>
  <w:num w:numId="6">
    <w:abstractNumId w:val="18"/>
  </w:num>
  <w:num w:numId="7">
    <w:abstractNumId w:val="17"/>
  </w:num>
  <w:num w:numId="8">
    <w:abstractNumId w:val="20"/>
  </w:num>
  <w:num w:numId="9">
    <w:abstractNumId w:val="0"/>
  </w:num>
  <w:num w:numId="10">
    <w:abstractNumId w:val="14"/>
  </w:num>
  <w:num w:numId="11">
    <w:abstractNumId w:val="5"/>
  </w:num>
  <w:num w:numId="12">
    <w:abstractNumId w:val="1"/>
  </w:num>
  <w:num w:numId="13">
    <w:abstractNumId w:val="15"/>
  </w:num>
  <w:num w:numId="14">
    <w:abstractNumId w:val="3"/>
  </w:num>
  <w:num w:numId="15">
    <w:abstractNumId w:val="16"/>
  </w:num>
  <w:num w:numId="16">
    <w:abstractNumId w:val="8"/>
  </w:num>
  <w:num w:numId="17">
    <w:abstractNumId w:val="13"/>
  </w:num>
  <w:num w:numId="18">
    <w:abstractNumId w:val="6"/>
  </w:num>
  <w:num w:numId="19">
    <w:abstractNumId w:val="10"/>
  </w:num>
  <w:num w:numId="20">
    <w:abstractNumId w:val="7"/>
  </w:num>
  <w:num w:numId="2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3E8"/>
    <w:rsid w:val="000007F7"/>
    <w:rsid w:val="00001350"/>
    <w:rsid w:val="0000200C"/>
    <w:rsid w:val="0000290C"/>
    <w:rsid w:val="00006521"/>
    <w:rsid w:val="00006B66"/>
    <w:rsid w:val="00006E30"/>
    <w:rsid w:val="00006E5C"/>
    <w:rsid w:val="00007038"/>
    <w:rsid w:val="00007474"/>
    <w:rsid w:val="000074DE"/>
    <w:rsid w:val="0000794E"/>
    <w:rsid w:val="000113B8"/>
    <w:rsid w:val="000118B9"/>
    <w:rsid w:val="00012002"/>
    <w:rsid w:val="000129C9"/>
    <w:rsid w:val="00014383"/>
    <w:rsid w:val="00014830"/>
    <w:rsid w:val="00015254"/>
    <w:rsid w:val="000158AF"/>
    <w:rsid w:val="00015BDA"/>
    <w:rsid w:val="00016128"/>
    <w:rsid w:val="00017700"/>
    <w:rsid w:val="00020A30"/>
    <w:rsid w:val="00020DD1"/>
    <w:rsid w:val="00020F3E"/>
    <w:rsid w:val="00022895"/>
    <w:rsid w:val="00023DD5"/>
    <w:rsid w:val="000248DE"/>
    <w:rsid w:val="00024935"/>
    <w:rsid w:val="000253AD"/>
    <w:rsid w:val="00025633"/>
    <w:rsid w:val="0002603F"/>
    <w:rsid w:val="000263DC"/>
    <w:rsid w:val="00027610"/>
    <w:rsid w:val="000278B8"/>
    <w:rsid w:val="000308AE"/>
    <w:rsid w:val="00030A15"/>
    <w:rsid w:val="00030DE8"/>
    <w:rsid w:val="00031A35"/>
    <w:rsid w:val="00031E5F"/>
    <w:rsid w:val="00032BF2"/>
    <w:rsid w:val="00033129"/>
    <w:rsid w:val="00033C7C"/>
    <w:rsid w:val="00033ED3"/>
    <w:rsid w:val="00034265"/>
    <w:rsid w:val="000343C5"/>
    <w:rsid w:val="000351E5"/>
    <w:rsid w:val="00035680"/>
    <w:rsid w:val="000357B8"/>
    <w:rsid w:val="00035B66"/>
    <w:rsid w:val="00035BD2"/>
    <w:rsid w:val="0003617F"/>
    <w:rsid w:val="00036EC6"/>
    <w:rsid w:val="00040E72"/>
    <w:rsid w:val="00041443"/>
    <w:rsid w:val="00043584"/>
    <w:rsid w:val="00043AFE"/>
    <w:rsid w:val="00044500"/>
    <w:rsid w:val="000449E4"/>
    <w:rsid w:val="00044F7E"/>
    <w:rsid w:val="00045DB5"/>
    <w:rsid w:val="00051B5A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55E"/>
    <w:rsid w:val="0006492F"/>
    <w:rsid w:val="00064F29"/>
    <w:rsid w:val="000651E8"/>
    <w:rsid w:val="0006597E"/>
    <w:rsid w:val="00065AED"/>
    <w:rsid w:val="000662C6"/>
    <w:rsid w:val="00070D52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6759"/>
    <w:rsid w:val="000768C2"/>
    <w:rsid w:val="000772A2"/>
    <w:rsid w:val="00077435"/>
    <w:rsid w:val="00080202"/>
    <w:rsid w:val="00080295"/>
    <w:rsid w:val="000815A3"/>
    <w:rsid w:val="00081762"/>
    <w:rsid w:val="000819A6"/>
    <w:rsid w:val="000825D7"/>
    <w:rsid w:val="000825E5"/>
    <w:rsid w:val="00083880"/>
    <w:rsid w:val="00084EF6"/>
    <w:rsid w:val="00084F31"/>
    <w:rsid w:val="00085193"/>
    <w:rsid w:val="000851DE"/>
    <w:rsid w:val="00085358"/>
    <w:rsid w:val="00085A6C"/>
    <w:rsid w:val="00086A6E"/>
    <w:rsid w:val="00086A6F"/>
    <w:rsid w:val="00086B41"/>
    <w:rsid w:val="00087FE2"/>
    <w:rsid w:val="00090E68"/>
    <w:rsid w:val="00091081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666A"/>
    <w:rsid w:val="000A1523"/>
    <w:rsid w:val="000A17F4"/>
    <w:rsid w:val="000A1DE4"/>
    <w:rsid w:val="000A2774"/>
    <w:rsid w:val="000A3CF3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F9F"/>
    <w:rsid w:val="000B2700"/>
    <w:rsid w:val="000B3359"/>
    <w:rsid w:val="000B37A9"/>
    <w:rsid w:val="000B4A2B"/>
    <w:rsid w:val="000B5807"/>
    <w:rsid w:val="000B6576"/>
    <w:rsid w:val="000C0F14"/>
    <w:rsid w:val="000C1738"/>
    <w:rsid w:val="000C28FA"/>
    <w:rsid w:val="000C405C"/>
    <w:rsid w:val="000C4680"/>
    <w:rsid w:val="000C4B22"/>
    <w:rsid w:val="000C6A67"/>
    <w:rsid w:val="000C7A80"/>
    <w:rsid w:val="000D0527"/>
    <w:rsid w:val="000D1933"/>
    <w:rsid w:val="000D2164"/>
    <w:rsid w:val="000D236A"/>
    <w:rsid w:val="000D2D19"/>
    <w:rsid w:val="000D3492"/>
    <w:rsid w:val="000D3AB5"/>
    <w:rsid w:val="000D406A"/>
    <w:rsid w:val="000D422B"/>
    <w:rsid w:val="000D4B33"/>
    <w:rsid w:val="000D5125"/>
    <w:rsid w:val="000D53FB"/>
    <w:rsid w:val="000D6498"/>
    <w:rsid w:val="000D6555"/>
    <w:rsid w:val="000D66AD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485D"/>
    <w:rsid w:val="000E491C"/>
    <w:rsid w:val="000E4C5E"/>
    <w:rsid w:val="000E4CF2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30F0"/>
    <w:rsid w:val="000F33E5"/>
    <w:rsid w:val="000F3C4E"/>
    <w:rsid w:val="000F3FE3"/>
    <w:rsid w:val="000F46FF"/>
    <w:rsid w:val="000F7FEC"/>
    <w:rsid w:val="00100BDB"/>
    <w:rsid w:val="00102D92"/>
    <w:rsid w:val="001039C1"/>
    <w:rsid w:val="00103BF1"/>
    <w:rsid w:val="00104A5D"/>
    <w:rsid w:val="00104CBF"/>
    <w:rsid w:val="001065A4"/>
    <w:rsid w:val="00106613"/>
    <w:rsid w:val="0010764A"/>
    <w:rsid w:val="00110400"/>
    <w:rsid w:val="001105D3"/>
    <w:rsid w:val="00113916"/>
    <w:rsid w:val="00113AAA"/>
    <w:rsid w:val="00114181"/>
    <w:rsid w:val="0011473F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6D70"/>
    <w:rsid w:val="001270D5"/>
    <w:rsid w:val="00127607"/>
    <w:rsid w:val="00127634"/>
    <w:rsid w:val="001302B0"/>
    <w:rsid w:val="0013089C"/>
    <w:rsid w:val="00130B76"/>
    <w:rsid w:val="00132010"/>
    <w:rsid w:val="0013204D"/>
    <w:rsid w:val="00133BF0"/>
    <w:rsid w:val="00133C60"/>
    <w:rsid w:val="00134460"/>
    <w:rsid w:val="0013454D"/>
    <w:rsid w:val="0013462E"/>
    <w:rsid w:val="00134907"/>
    <w:rsid w:val="00135A14"/>
    <w:rsid w:val="00135E57"/>
    <w:rsid w:val="001363BD"/>
    <w:rsid w:val="00137A9B"/>
    <w:rsid w:val="0014033A"/>
    <w:rsid w:val="00141348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6C9"/>
    <w:rsid w:val="00147BFA"/>
    <w:rsid w:val="00151FBD"/>
    <w:rsid w:val="00154485"/>
    <w:rsid w:val="00155323"/>
    <w:rsid w:val="00155594"/>
    <w:rsid w:val="001566A9"/>
    <w:rsid w:val="00156CF4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71F1D"/>
    <w:rsid w:val="00172746"/>
    <w:rsid w:val="001732F9"/>
    <w:rsid w:val="00175FA6"/>
    <w:rsid w:val="001760A5"/>
    <w:rsid w:val="0017624E"/>
    <w:rsid w:val="001770A6"/>
    <w:rsid w:val="00177AB0"/>
    <w:rsid w:val="001807CA"/>
    <w:rsid w:val="00181AB9"/>
    <w:rsid w:val="00181DC8"/>
    <w:rsid w:val="00182495"/>
    <w:rsid w:val="00182583"/>
    <w:rsid w:val="00182CAC"/>
    <w:rsid w:val="001839FE"/>
    <w:rsid w:val="00184D1A"/>
    <w:rsid w:val="00185546"/>
    <w:rsid w:val="001866BB"/>
    <w:rsid w:val="001875DB"/>
    <w:rsid w:val="00187E09"/>
    <w:rsid w:val="001902AF"/>
    <w:rsid w:val="00190561"/>
    <w:rsid w:val="00191523"/>
    <w:rsid w:val="00191F7D"/>
    <w:rsid w:val="001926DA"/>
    <w:rsid w:val="00192E0F"/>
    <w:rsid w:val="00193071"/>
    <w:rsid w:val="00193492"/>
    <w:rsid w:val="0019356F"/>
    <w:rsid w:val="001937D0"/>
    <w:rsid w:val="00194A56"/>
    <w:rsid w:val="00194CFD"/>
    <w:rsid w:val="001964F1"/>
    <w:rsid w:val="0019703F"/>
    <w:rsid w:val="001973FE"/>
    <w:rsid w:val="00197594"/>
    <w:rsid w:val="00197C8F"/>
    <w:rsid w:val="001A0A22"/>
    <w:rsid w:val="001A1C76"/>
    <w:rsid w:val="001A26BD"/>
    <w:rsid w:val="001A2C73"/>
    <w:rsid w:val="001A346B"/>
    <w:rsid w:val="001A3AA6"/>
    <w:rsid w:val="001A3EAC"/>
    <w:rsid w:val="001A4254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520A"/>
    <w:rsid w:val="001B580F"/>
    <w:rsid w:val="001B5810"/>
    <w:rsid w:val="001B59AA"/>
    <w:rsid w:val="001B63E7"/>
    <w:rsid w:val="001B64BC"/>
    <w:rsid w:val="001B694D"/>
    <w:rsid w:val="001B6B07"/>
    <w:rsid w:val="001B7AEE"/>
    <w:rsid w:val="001C02B8"/>
    <w:rsid w:val="001C09E6"/>
    <w:rsid w:val="001C0E00"/>
    <w:rsid w:val="001C16B4"/>
    <w:rsid w:val="001C16F6"/>
    <w:rsid w:val="001C35E4"/>
    <w:rsid w:val="001C5115"/>
    <w:rsid w:val="001C584B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61B1"/>
    <w:rsid w:val="001D6518"/>
    <w:rsid w:val="001D756D"/>
    <w:rsid w:val="001D7E90"/>
    <w:rsid w:val="001E05E5"/>
    <w:rsid w:val="001E07BE"/>
    <w:rsid w:val="001E1852"/>
    <w:rsid w:val="001E196E"/>
    <w:rsid w:val="001E2A3A"/>
    <w:rsid w:val="001E30CE"/>
    <w:rsid w:val="001E322F"/>
    <w:rsid w:val="001E4C89"/>
    <w:rsid w:val="001E5AE2"/>
    <w:rsid w:val="001E5BD5"/>
    <w:rsid w:val="001E5C11"/>
    <w:rsid w:val="001E6020"/>
    <w:rsid w:val="001E6C1F"/>
    <w:rsid w:val="001F0541"/>
    <w:rsid w:val="001F06F5"/>
    <w:rsid w:val="001F089A"/>
    <w:rsid w:val="001F1E8B"/>
    <w:rsid w:val="001F3613"/>
    <w:rsid w:val="001F3B85"/>
    <w:rsid w:val="001F48BC"/>
    <w:rsid w:val="001F6769"/>
    <w:rsid w:val="001F7B7B"/>
    <w:rsid w:val="00200D51"/>
    <w:rsid w:val="00201AED"/>
    <w:rsid w:val="002026D6"/>
    <w:rsid w:val="00202719"/>
    <w:rsid w:val="002042F6"/>
    <w:rsid w:val="00204661"/>
    <w:rsid w:val="00204A73"/>
    <w:rsid w:val="00204C98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3DB2"/>
    <w:rsid w:val="0022467B"/>
    <w:rsid w:val="00224987"/>
    <w:rsid w:val="002249EB"/>
    <w:rsid w:val="00226014"/>
    <w:rsid w:val="0022648A"/>
    <w:rsid w:val="00226A29"/>
    <w:rsid w:val="00230053"/>
    <w:rsid w:val="00230AC9"/>
    <w:rsid w:val="002317F5"/>
    <w:rsid w:val="0023301D"/>
    <w:rsid w:val="00233678"/>
    <w:rsid w:val="00233A6B"/>
    <w:rsid w:val="00234779"/>
    <w:rsid w:val="00235819"/>
    <w:rsid w:val="0023590D"/>
    <w:rsid w:val="002361C0"/>
    <w:rsid w:val="00236BF4"/>
    <w:rsid w:val="00237CFD"/>
    <w:rsid w:val="00240467"/>
    <w:rsid w:val="0024049A"/>
    <w:rsid w:val="00241140"/>
    <w:rsid w:val="00241C1E"/>
    <w:rsid w:val="00242535"/>
    <w:rsid w:val="00244860"/>
    <w:rsid w:val="00244ECC"/>
    <w:rsid w:val="0024535F"/>
    <w:rsid w:val="002464A4"/>
    <w:rsid w:val="00247360"/>
    <w:rsid w:val="002506E7"/>
    <w:rsid w:val="002508D1"/>
    <w:rsid w:val="00250A0C"/>
    <w:rsid w:val="00251643"/>
    <w:rsid w:val="002521ED"/>
    <w:rsid w:val="002524AE"/>
    <w:rsid w:val="00252537"/>
    <w:rsid w:val="00252775"/>
    <w:rsid w:val="00253FF9"/>
    <w:rsid w:val="0025518F"/>
    <w:rsid w:val="00255E54"/>
    <w:rsid w:val="0025724F"/>
    <w:rsid w:val="00257C0B"/>
    <w:rsid w:val="002611A6"/>
    <w:rsid w:val="002616B5"/>
    <w:rsid w:val="002636F9"/>
    <w:rsid w:val="002643AC"/>
    <w:rsid w:val="00267D15"/>
    <w:rsid w:val="00267E6A"/>
    <w:rsid w:val="00272AE9"/>
    <w:rsid w:val="00273314"/>
    <w:rsid w:val="002735DB"/>
    <w:rsid w:val="00273751"/>
    <w:rsid w:val="00273B16"/>
    <w:rsid w:val="0027419C"/>
    <w:rsid w:val="00274794"/>
    <w:rsid w:val="00274ADF"/>
    <w:rsid w:val="00274D1B"/>
    <w:rsid w:val="00275EA3"/>
    <w:rsid w:val="0027637E"/>
    <w:rsid w:val="00276869"/>
    <w:rsid w:val="0027686E"/>
    <w:rsid w:val="00277C93"/>
    <w:rsid w:val="0028158C"/>
    <w:rsid w:val="002815BA"/>
    <w:rsid w:val="002817B8"/>
    <w:rsid w:val="002822DB"/>
    <w:rsid w:val="00282D25"/>
    <w:rsid w:val="00283198"/>
    <w:rsid w:val="00284F5B"/>
    <w:rsid w:val="002852F5"/>
    <w:rsid w:val="00285C2B"/>
    <w:rsid w:val="002860F1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7746"/>
    <w:rsid w:val="002A0124"/>
    <w:rsid w:val="002A0EC9"/>
    <w:rsid w:val="002A1DA6"/>
    <w:rsid w:val="002A233D"/>
    <w:rsid w:val="002A32BF"/>
    <w:rsid w:val="002A3515"/>
    <w:rsid w:val="002A3D98"/>
    <w:rsid w:val="002A461C"/>
    <w:rsid w:val="002A4946"/>
    <w:rsid w:val="002A4D6C"/>
    <w:rsid w:val="002A4F8A"/>
    <w:rsid w:val="002A5C35"/>
    <w:rsid w:val="002A610A"/>
    <w:rsid w:val="002A66A3"/>
    <w:rsid w:val="002A6F10"/>
    <w:rsid w:val="002A6FDD"/>
    <w:rsid w:val="002B0178"/>
    <w:rsid w:val="002B12C8"/>
    <w:rsid w:val="002B1714"/>
    <w:rsid w:val="002B1B24"/>
    <w:rsid w:val="002B2AD0"/>
    <w:rsid w:val="002B338A"/>
    <w:rsid w:val="002B3FA2"/>
    <w:rsid w:val="002B4252"/>
    <w:rsid w:val="002B5486"/>
    <w:rsid w:val="002B658B"/>
    <w:rsid w:val="002B6B85"/>
    <w:rsid w:val="002B7713"/>
    <w:rsid w:val="002B7EB9"/>
    <w:rsid w:val="002C0869"/>
    <w:rsid w:val="002C1170"/>
    <w:rsid w:val="002C1C0C"/>
    <w:rsid w:val="002C21B4"/>
    <w:rsid w:val="002C3217"/>
    <w:rsid w:val="002C3C78"/>
    <w:rsid w:val="002C48C8"/>
    <w:rsid w:val="002C506C"/>
    <w:rsid w:val="002C74BD"/>
    <w:rsid w:val="002C776B"/>
    <w:rsid w:val="002C7A61"/>
    <w:rsid w:val="002D183C"/>
    <w:rsid w:val="002D1E4A"/>
    <w:rsid w:val="002D2A25"/>
    <w:rsid w:val="002D2C93"/>
    <w:rsid w:val="002D3E6F"/>
    <w:rsid w:val="002D4079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141B"/>
    <w:rsid w:val="002E178C"/>
    <w:rsid w:val="002E1AC0"/>
    <w:rsid w:val="002E1C23"/>
    <w:rsid w:val="002E2ADA"/>
    <w:rsid w:val="002E3F00"/>
    <w:rsid w:val="002E4120"/>
    <w:rsid w:val="002E4C88"/>
    <w:rsid w:val="002E51CA"/>
    <w:rsid w:val="002E5266"/>
    <w:rsid w:val="002E5673"/>
    <w:rsid w:val="002E56AD"/>
    <w:rsid w:val="002E59E3"/>
    <w:rsid w:val="002E648C"/>
    <w:rsid w:val="002E79F5"/>
    <w:rsid w:val="002E7CAB"/>
    <w:rsid w:val="002E7D51"/>
    <w:rsid w:val="002F16B0"/>
    <w:rsid w:val="002F18B2"/>
    <w:rsid w:val="002F19E7"/>
    <w:rsid w:val="002F1CA7"/>
    <w:rsid w:val="002F27B9"/>
    <w:rsid w:val="002F30AA"/>
    <w:rsid w:val="002F3192"/>
    <w:rsid w:val="002F34C8"/>
    <w:rsid w:val="002F3BB6"/>
    <w:rsid w:val="002F47AC"/>
    <w:rsid w:val="002F55CA"/>
    <w:rsid w:val="002F5939"/>
    <w:rsid w:val="002F5E8C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443"/>
    <w:rsid w:val="00303668"/>
    <w:rsid w:val="00303EC0"/>
    <w:rsid w:val="00305C94"/>
    <w:rsid w:val="00305D8A"/>
    <w:rsid w:val="00306C26"/>
    <w:rsid w:val="003070FA"/>
    <w:rsid w:val="00307264"/>
    <w:rsid w:val="003107C4"/>
    <w:rsid w:val="003116AA"/>
    <w:rsid w:val="003125E1"/>
    <w:rsid w:val="0031295A"/>
    <w:rsid w:val="00312A1A"/>
    <w:rsid w:val="00313C46"/>
    <w:rsid w:val="003158AC"/>
    <w:rsid w:val="0031776F"/>
    <w:rsid w:val="00320051"/>
    <w:rsid w:val="003207AA"/>
    <w:rsid w:val="00321310"/>
    <w:rsid w:val="00321B92"/>
    <w:rsid w:val="00324A94"/>
    <w:rsid w:val="00325480"/>
    <w:rsid w:val="0032587F"/>
    <w:rsid w:val="00326E3F"/>
    <w:rsid w:val="00331478"/>
    <w:rsid w:val="003317D7"/>
    <w:rsid w:val="00332A0A"/>
    <w:rsid w:val="00332C68"/>
    <w:rsid w:val="003348CF"/>
    <w:rsid w:val="003362BA"/>
    <w:rsid w:val="00340F5B"/>
    <w:rsid w:val="00341439"/>
    <w:rsid w:val="00341E06"/>
    <w:rsid w:val="00344CDB"/>
    <w:rsid w:val="00345D06"/>
    <w:rsid w:val="00346294"/>
    <w:rsid w:val="003462E7"/>
    <w:rsid w:val="00346495"/>
    <w:rsid w:val="00346BFE"/>
    <w:rsid w:val="00346CEE"/>
    <w:rsid w:val="00347460"/>
    <w:rsid w:val="00347789"/>
    <w:rsid w:val="00347D25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A23"/>
    <w:rsid w:val="00356E3B"/>
    <w:rsid w:val="00357029"/>
    <w:rsid w:val="00357B0F"/>
    <w:rsid w:val="00360572"/>
    <w:rsid w:val="00360686"/>
    <w:rsid w:val="00360902"/>
    <w:rsid w:val="0036298E"/>
    <w:rsid w:val="0036385F"/>
    <w:rsid w:val="00364998"/>
    <w:rsid w:val="0036512D"/>
    <w:rsid w:val="0036745C"/>
    <w:rsid w:val="0036795D"/>
    <w:rsid w:val="00367A49"/>
    <w:rsid w:val="00370082"/>
    <w:rsid w:val="0037087A"/>
    <w:rsid w:val="00370B27"/>
    <w:rsid w:val="00371D2E"/>
    <w:rsid w:val="00372408"/>
    <w:rsid w:val="00372B12"/>
    <w:rsid w:val="00373955"/>
    <w:rsid w:val="00375E20"/>
    <w:rsid w:val="00375F8F"/>
    <w:rsid w:val="0037628D"/>
    <w:rsid w:val="00376B4A"/>
    <w:rsid w:val="00377680"/>
    <w:rsid w:val="0037791B"/>
    <w:rsid w:val="00380069"/>
    <w:rsid w:val="00380393"/>
    <w:rsid w:val="0038209B"/>
    <w:rsid w:val="00382CB1"/>
    <w:rsid w:val="00383560"/>
    <w:rsid w:val="00383AD0"/>
    <w:rsid w:val="0038446C"/>
    <w:rsid w:val="00384BBB"/>
    <w:rsid w:val="00385E29"/>
    <w:rsid w:val="003866FF"/>
    <w:rsid w:val="003867D9"/>
    <w:rsid w:val="00386B76"/>
    <w:rsid w:val="003877FF"/>
    <w:rsid w:val="00390544"/>
    <w:rsid w:val="00391744"/>
    <w:rsid w:val="00391E9C"/>
    <w:rsid w:val="00392380"/>
    <w:rsid w:val="003924D9"/>
    <w:rsid w:val="00392BBD"/>
    <w:rsid w:val="00393532"/>
    <w:rsid w:val="003935CE"/>
    <w:rsid w:val="00393F28"/>
    <w:rsid w:val="003940E2"/>
    <w:rsid w:val="00395DB2"/>
    <w:rsid w:val="00396DB9"/>
    <w:rsid w:val="00396FA0"/>
    <w:rsid w:val="00397E09"/>
    <w:rsid w:val="003A005C"/>
    <w:rsid w:val="003A0608"/>
    <w:rsid w:val="003A1467"/>
    <w:rsid w:val="003A16A8"/>
    <w:rsid w:val="003A1735"/>
    <w:rsid w:val="003A265E"/>
    <w:rsid w:val="003A3B43"/>
    <w:rsid w:val="003A40C2"/>
    <w:rsid w:val="003A578E"/>
    <w:rsid w:val="003A61BC"/>
    <w:rsid w:val="003A683A"/>
    <w:rsid w:val="003B017E"/>
    <w:rsid w:val="003B0559"/>
    <w:rsid w:val="003B0B3C"/>
    <w:rsid w:val="003B208B"/>
    <w:rsid w:val="003B2101"/>
    <w:rsid w:val="003B23D9"/>
    <w:rsid w:val="003B240F"/>
    <w:rsid w:val="003B28CB"/>
    <w:rsid w:val="003B2C3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406E"/>
    <w:rsid w:val="003D49BA"/>
    <w:rsid w:val="003D4F60"/>
    <w:rsid w:val="003D58E6"/>
    <w:rsid w:val="003D5EC0"/>
    <w:rsid w:val="003D660C"/>
    <w:rsid w:val="003E0703"/>
    <w:rsid w:val="003E13CD"/>
    <w:rsid w:val="003E1A18"/>
    <w:rsid w:val="003E1DB8"/>
    <w:rsid w:val="003E2E08"/>
    <w:rsid w:val="003E3487"/>
    <w:rsid w:val="003E3C35"/>
    <w:rsid w:val="003E3C67"/>
    <w:rsid w:val="003E44A3"/>
    <w:rsid w:val="003E5A45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6071"/>
    <w:rsid w:val="003F7B13"/>
    <w:rsid w:val="003F7DA7"/>
    <w:rsid w:val="00401102"/>
    <w:rsid w:val="00401745"/>
    <w:rsid w:val="00401F28"/>
    <w:rsid w:val="004033DD"/>
    <w:rsid w:val="00403AB4"/>
    <w:rsid w:val="00405729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FF0"/>
    <w:rsid w:val="00413EAD"/>
    <w:rsid w:val="004144FC"/>
    <w:rsid w:val="00414AA4"/>
    <w:rsid w:val="00414C3D"/>
    <w:rsid w:val="00415254"/>
    <w:rsid w:val="00415892"/>
    <w:rsid w:val="00415C94"/>
    <w:rsid w:val="00416CD6"/>
    <w:rsid w:val="004179E1"/>
    <w:rsid w:val="004225F5"/>
    <w:rsid w:val="00422E43"/>
    <w:rsid w:val="00423E69"/>
    <w:rsid w:val="00424F03"/>
    <w:rsid w:val="004255AE"/>
    <w:rsid w:val="00426DB6"/>
    <w:rsid w:val="004314D0"/>
    <w:rsid w:val="00431C66"/>
    <w:rsid w:val="00431F90"/>
    <w:rsid w:val="004327A0"/>
    <w:rsid w:val="00433D2C"/>
    <w:rsid w:val="00434BD2"/>
    <w:rsid w:val="00434DC6"/>
    <w:rsid w:val="004350BC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20B"/>
    <w:rsid w:val="004422F7"/>
    <w:rsid w:val="004427D3"/>
    <w:rsid w:val="00443420"/>
    <w:rsid w:val="00443A20"/>
    <w:rsid w:val="004442AB"/>
    <w:rsid w:val="00444438"/>
    <w:rsid w:val="00444584"/>
    <w:rsid w:val="00445147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B85"/>
    <w:rsid w:val="004529DC"/>
    <w:rsid w:val="004535F6"/>
    <w:rsid w:val="00453AD5"/>
    <w:rsid w:val="00453BA4"/>
    <w:rsid w:val="00453DC1"/>
    <w:rsid w:val="00453E91"/>
    <w:rsid w:val="00454202"/>
    <w:rsid w:val="0045514D"/>
    <w:rsid w:val="00455922"/>
    <w:rsid w:val="00455DBF"/>
    <w:rsid w:val="0045736F"/>
    <w:rsid w:val="00457A55"/>
    <w:rsid w:val="00457B1E"/>
    <w:rsid w:val="00457D12"/>
    <w:rsid w:val="004608CA"/>
    <w:rsid w:val="00461C0B"/>
    <w:rsid w:val="00461C6F"/>
    <w:rsid w:val="00461F29"/>
    <w:rsid w:val="00464032"/>
    <w:rsid w:val="004641E0"/>
    <w:rsid w:val="00464E7B"/>
    <w:rsid w:val="0046547A"/>
    <w:rsid w:val="00470C14"/>
    <w:rsid w:val="004727DB"/>
    <w:rsid w:val="00473BFC"/>
    <w:rsid w:val="00473F40"/>
    <w:rsid w:val="00474564"/>
    <w:rsid w:val="00474E94"/>
    <w:rsid w:val="00475507"/>
    <w:rsid w:val="00475B01"/>
    <w:rsid w:val="00475E55"/>
    <w:rsid w:val="00476C50"/>
    <w:rsid w:val="00477A50"/>
    <w:rsid w:val="004804A4"/>
    <w:rsid w:val="00480993"/>
    <w:rsid w:val="00481333"/>
    <w:rsid w:val="004815A6"/>
    <w:rsid w:val="004838E0"/>
    <w:rsid w:val="00483B9C"/>
    <w:rsid w:val="00483CD9"/>
    <w:rsid w:val="00483F1A"/>
    <w:rsid w:val="00484679"/>
    <w:rsid w:val="004868BA"/>
    <w:rsid w:val="00487708"/>
    <w:rsid w:val="00487FD0"/>
    <w:rsid w:val="00492B76"/>
    <w:rsid w:val="00493479"/>
    <w:rsid w:val="004937B0"/>
    <w:rsid w:val="00493ABA"/>
    <w:rsid w:val="00494C3F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B09"/>
    <w:rsid w:val="004A33E8"/>
    <w:rsid w:val="004A343D"/>
    <w:rsid w:val="004A350F"/>
    <w:rsid w:val="004A3895"/>
    <w:rsid w:val="004A4EE8"/>
    <w:rsid w:val="004A539C"/>
    <w:rsid w:val="004A5774"/>
    <w:rsid w:val="004A6C6C"/>
    <w:rsid w:val="004A72A6"/>
    <w:rsid w:val="004A7741"/>
    <w:rsid w:val="004A7837"/>
    <w:rsid w:val="004A7B44"/>
    <w:rsid w:val="004A7F8D"/>
    <w:rsid w:val="004B2FC3"/>
    <w:rsid w:val="004B45DA"/>
    <w:rsid w:val="004B4982"/>
    <w:rsid w:val="004B5253"/>
    <w:rsid w:val="004B6640"/>
    <w:rsid w:val="004B72F7"/>
    <w:rsid w:val="004B7424"/>
    <w:rsid w:val="004B7DC1"/>
    <w:rsid w:val="004C0B19"/>
    <w:rsid w:val="004C1CD5"/>
    <w:rsid w:val="004C21A3"/>
    <w:rsid w:val="004C2928"/>
    <w:rsid w:val="004C2FF2"/>
    <w:rsid w:val="004C49DF"/>
    <w:rsid w:val="004C5395"/>
    <w:rsid w:val="004C633D"/>
    <w:rsid w:val="004C6D9F"/>
    <w:rsid w:val="004C7D74"/>
    <w:rsid w:val="004C7F23"/>
    <w:rsid w:val="004D0768"/>
    <w:rsid w:val="004D13A3"/>
    <w:rsid w:val="004D1FA5"/>
    <w:rsid w:val="004D2738"/>
    <w:rsid w:val="004D2862"/>
    <w:rsid w:val="004D2890"/>
    <w:rsid w:val="004D2A00"/>
    <w:rsid w:val="004D3CEC"/>
    <w:rsid w:val="004D48E5"/>
    <w:rsid w:val="004D4EBC"/>
    <w:rsid w:val="004D539B"/>
    <w:rsid w:val="004D54CF"/>
    <w:rsid w:val="004D6802"/>
    <w:rsid w:val="004D6959"/>
    <w:rsid w:val="004D7036"/>
    <w:rsid w:val="004D71E7"/>
    <w:rsid w:val="004D79D8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2BF3"/>
    <w:rsid w:val="004E2FAE"/>
    <w:rsid w:val="004E3030"/>
    <w:rsid w:val="004E3771"/>
    <w:rsid w:val="004E53B7"/>
    <w:rsid w:val="004E5E21"/>
    <w:rsid w:val="004E6386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111"/>
    <w:rsid w:val="0050159D"/>
    <w:rsid w:val="00501D0C"/>
    <w:rsid w:val="00502149"/>
    <w:rsid w:val="00502680"/>
    <w:rsid w:val="005046A6"/>
    <w:rsid w:val="005046CD"/>
    <w:rsid w:val="005073E7"/>
    <w:rsid w:val="00510BDB"/>
    <w:rsid w:val="0051153D"/>
    <w:rsid w:val="005123FA"/>
    <w:rsid w:val="0051362C"/>
    <w:rsid w:val="005139EB"/>
    <w:rsid w:val="005139E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377F"/>
    <w:rsid w:val="0052428D"/>
    <w:rsid w:val="00525633"/>
    <w:rsid w:val="005258A3"/>
    <w:rsid w:val="0053051C"/>
    <w:rsid w:val="00531529"/>
    <w:rsid w:val="00531EDA"/>
    <w:rsid w:val="00531FB7"/>
    <w:rsid w:val="00533DFA"/>
    <w:rsid w:val="00536063"/>
    <w:rsid w:val="00536C1E"/>
    <w:rsid w:val="00536F01"/>
    <w:rsid w:val="005415A9"/>
    <w:rsid w:val="00542F9E"/>
    <w:rsid w:val="00543536"/>
    <w:rsid w:val="005436F8"/>
    <w:rsid w:val="00545348"/>
    <w:rsid w:val="00545B86"/>
    <w:rsid w:val="005460A7"/>
    <w:rsid w:val="00546400"/>
    <w:rsid w:val="005517C3"/>
    <w:rsid w:val="005520AE"/>
    <w:rsid w:val="00552ABA"/>
    <w:rsid w:val="00552F7E"/>
    <w:rsid w:val="0055302A"/>
    <w:rsid w:val="0055394C"/>
    <w:rsid w:val="00553B4E"/>
    <w:rsid w:val="00554FD7"/>
    <w:rsid w:val="00555E05"/>
    <w:rsid w:val="00560F5F"/>
    <w:rsid w:val="00561678"/>
    <w:rsid w:val="00561870"/>
    <w:rsid w:val="00561F4E"/>
    <w:rsid w:val="00563610"/>
    <w:rsid w:val="0056397A"/>
    <w:rsid w:val="00563F3F"/>
    <w:rsid w:val="00566540"/>
    <w:rsid w:val="00567648"/>
    <w:rsid w:val="005677A5"/>
    <w:rsid w:val="00567F4A"/>
    <w:rsid w:val="00570908"/>
    <w:rsid w:val="00570F74"/>
    <w:rsid w:val="00571714"/>
    <w:rsid w:val="00572518"/>
    <w:rsid w:val="00574709"/>
    <w:rsid w:val="00574949"/>
    <w:rsid w:val="00575158"/>
    <w:rsid w:val="005754B2"/>
    <w:rsid w:val="00575656"/>
    <w:rsid w:val="00575869"/>
    <w:rsid w:val="0057628C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48C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4032"/>
    <w:rsid w:val="005A441F"/>
    <w:rsid w:val="005A4FD9"/>
    <w:rsid w:val="005A5600"/>
    <w:rsid w:val="005A5671"/>
    <w:rsid w:val="005A6193"/>
    <w:rsid w:val="005A635E"/>
    <w:rsid w:val="005B020A"/>
    <w:rsid w:val="005B1633"/>
    <w:rsid w:val="005B1F64"/>
    <w:rsid w:val="005B23B1"/>
    <w:rsid w:val="005B36FC"/>
    <w:rsid w:val="005B4690"/>
    <w:rsid w:val="005B47DC"/>
    <w:rsid w:val="005B5F25"/>
    <w:rsid w:val="005B649D"/>
    <w:rsid w:val="005B64D9"/>
    <w:rsid w:val="005B6BD6"/>
    <w:rsid w:val="005B7B37"/>
    <w:rsid w:val="005C0213"/>
    <w:rsid w:val="005C0300"/>
    <w:rsid w:val="005C0E78"/>
    <w:rsid w:val="005C0F1C"/>
    <w:rsid w:val="005C1011"/>
    <w:rsid w:val="005C1599"/>
    <w:rsid w:val="005C17E7"/>
    <w:rsid w:val="005C1EBA"/>
    <w:rsid w:val="005C40B5"/>
    <w:rsid w:val="005C4312"/>
    <w:rsid w:val="005C45B0"/>
    <w:rsid w:val="005C4AE9"/>
    <w:rsid w:val="005C5AF3"/>
    <w:rsid w:val="005C6469"/>
    <w:rsid w:val="005C66F5"/>
    <w:rsid w:val="005C6B83"/>
    <w:rsid w:val="005D0BCB"/>
    <w:rsid w:val="005D1238"/>
    <w:rsid w:val="005D33B0"/>
    <w:rsid w:val="005D3C59"/>
    <w:rsid w:val="005D3E1C"/>
    <w:rsid w:val="005D4EA4"/>
    <w:rsid w:val="005D6F96"/>
    <w:rsid w:val="005D76CC"/>
    <w:rsid w:val="005E4F17"/>
    <w:rsid w:val="005E5C5A"/>
    <w:rsid w:val="005F09AC"/>
    <w:rsid w:val="005F0FD2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58D"/>
    <w:rsid w:val="0060119A"/>
    <w:rsid w:val="00601376"/>
    <w:rsid w:val="006013BC"/>
    <w:rsid w:val="0060192C"/>
    <w:rsid w:val="00602BB8"/>
    <w:rsid w:val="00602FC6"/>
    <w:rsid w:val="00603378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3"/>
    <w:rsid w:val="00616636"/>
    <w:rsid w:val="006168C6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F49"/>
    <w:rsid w:val="00642478"/>
    <w:rsid w:val="006441AD"/>
    <w:rsid w:val="0064427F"/>
    <w:rsid w:val="006448BD"/>
    <w:rsid w:val="00645815"/>
    <w:rsid w:val="00645BA8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12B"/>
    <w:rsid w:val="00652BF6"/>
    <w:rsid w:val="00653666"/>
    <w:rsid w:val="006549B1"/>
    <w:rsid w:val="00654A6D"/>
    <w:rsid w:val="00654ECF"/>
    <w:rsid w:val="0065604D"/>
    <w:rsid w:val="006571E5"/>
    <w:rsid w:val="00657234"/>
    <w:rsid w:val="00657B33"/>
    <w:rsid w:val="00657B6D"/>
    <w:rsid w:val="006600F8"/>
    <w:rsid w:val="00660200"/>
    <w:rsid w:val="006603F6"/>
    <w:rsid w:val="00660549"/>
    <w:rsid w:val="006607EE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999"/>
    <w:rsid w:val="00672722"/>
    <w:rsid w:val="00672882"/>
    <w:rsid w:val="00673305"/>
    <w:rsid w:val="0067394A"/>
    <w:rsid w:val="00674EC2"/>
    <w:rsid w:val="0067651B"/>
    <w:rsid w:val="00676915"/>
    <w:rsid w:val="00676958"/>
    <w:rsid w:val="00676B76"/>
    <w:rsid w:val="006805BE"/>
    <w:rsid w:val="006807A0"/>
    <w:rsid w:val="00680CC1"/>
    <w:rsid w:val="00681677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96A"/>
    <w:rsid w:val="00686F90"/>
    <w:rsid w:val="0068700D"/>
    <w:rsid w:val="00687366"/>
    <w:rsid w:val="006879AA"/>
    <w:rsid w:val="00687AC3"/>
    <w:rsid w:val="006902FA"/>
    <w:rsid w:val="00691572"/>
    <w:rsid w:val="00692D3A"/>
    <w:rsid w:val="0069354D"/>
    <w:rsid w:val="0069475E"/>
    <w:rsid w:val="00694DB2"/>
    <w:rsid w:val="00695AA2"/>
    <w:rsid w:val="00696829"/>
    <w:rsid w:val="00696F27"/>
    <w:rsid w:val="006A0179"/>
    <w:rsid w:val="006A03B0"/>
    <w:rsid w:val="006A0452"/>
    <w:rsid w:val="006A09C8"/>
    <w:rsid w:val="006A0CCF"/>
    <w:rsid w:val="006A14FE"/>
    <w:rsid w:val="006A1756"/>
    <w:rsid w:val="006A2EEC"/>
    <w:rsid w:val="006A3128"/>
    <w:rsid w:val="006A3BBD"/>
    <w:rsid w:val="006A4090"/>
    <w:rsid w:val="006A4615"/>
    <w:rsid w:val="006A4706"/>
    <w:rsid w:val="006A65AF"/>
    <w:rsid w:val="006A7198"/>
    <w:rsid w:val="006B06A8"/>
    <w:rsid w:val="006B1F58"/>
    <w:rsid w:val="006B2825"/>
    <w:rsid w:val="006B2DA0"/>
    <w:rsid w:val="006B519C"/>
    <w:rsid w:val="006B6286"/>
    <w:rsid w:val="006B6383"/>
    <w:rsid w:val="006B64D4"/>
    <w:rsid w:val="006B67ED"/>
    <w:rsid w:val="006B70BA"/>
    <w:rsid w:val="006B74A4"/>
    <w:rsid w:val="006B7B90"/>
    <w:rsid w:val="006C01D4"/>
    <w:rsid w:val="006C01E2"/>
    <w:rsid w:val="006C1751"/>
    <w:rsid w:val="006C19C1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FDF"/>
    <w:rsid w:val="006C6381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E142E"/>
    <w:rsid w:val="006E1EEA"/>
    <w:rsid w:val="006E2E66"/>
    <w:rsid w:val="006E36E6"/>
    <w:rsid w:val="006E5D10"/>
    <w:rsid w:val="006E68E5"/>
    <w:rsid w:val="006E761F"/>
    <w:rsid w:val="006E7AF8"/>
    <w:rsid w:val="006F0145"/>
    <w:rsid w:val="006F0EAC"/>
    <w:rsid w:val="006F12B6"/>
    <w:rsid w:val="006F1E4B"/>
    <w:rsid w:val="006F20AD"/>
    <w:rsid w:val="006F2EFD"/>
    <w:rsid w:val="006F31EF"/>
    <w:rsid w:val="006F4F0A"/>
    <w:rsid w:val="006F68A0"/>
    <w:rsid w:val="006F6B4D"/>
    <w:rsid w:val="006F79AC"/>
    <w:rsid w:val="00700BCA"/>
    <w:rsid w:val="00700E71"/>
    <w:rsid w:val="007028BA"/>
    <w:rsid w:val="0070395A"/>
    <w:rsid w:val="00703A71"/>
    <w:rsid w:val="00704252"/>
    <w:rsid w:val="00704510"/>
    <w:rsid w:val="007046DC"/>
    <w:rsid w:val="00704A78"/>
    <w:rsid w:val="00704DC8"/>
    <w:rsid w:val="00704E38"/>
    <w:rsid w:val="00705B66"/>
    <w:rsid w:val="00706C0E"/>
    <w:rsid w:val="0070729E"/>
    <w:rsid w:val="00707344"/>
    <w:rsid w:val="00711C83"/>
    <w:rsid w:val="00711E7E"/>
    <w:rsid w:val="007128B4"/>
    <w:rsid w:val="007141BF"/>
    <w:rsid w:val="0071466E"/>
    <w:rsid w:val="007162F1"/>
    <w:rsid w:val="00716E2A"/>
    <w:rsid w:val="00717165"/>
    <w:rsid w:val="0071720A"/>
    <w:rsid w:val="007206C8"/>
    <w:rsid w:val="00720788"/>
    <w:rsid w:val="007209E9"/>
    <w:rsid w:val="00720B5D"/>
    <w:rsid w:val="00721619"/>
    <w:rsid w:val="0072211E"/>
    <w:rsid w:val="007239A2"/>
    <w:rsid w:val="00723D32"/>
    <w:rsid w:val="007267A4"/>
    <w:rsid w:val="007274EC"/>
    <w:rsid w:val="007303FB"/>
    <w:rsid w:val="00730886"/>
    <w:rsid w:val="007308ED"/>
    <w:rsid w:val="007309EE"/>
    <w:rsid w:val="00730B54"/>
    <w:rsid w:val="0073110A"/>
    <w:rsid w:val="00732778"/>
    <w:rsid w:val="00732AA5"/>
    <w:rsid w:val="00733769"/>
    <w:rsid w:val="0073419C"/>
    <w:rsid w:val="007341C4"/>
    <w:rsid w:val="00734D40"/>
    <w:rsid w:val="00736563"/>
    <w:rsid w:val="0074110A"/>
    <w:rsid w:val="00744132"/>
    <w:rsid w:val="00745C41"/>
    <w:rsid w:val="00746972"/>
    <w:rsid w:val="00746C2B"/>
    <w:rsid w:val="00747A68"/>
    <w:rsid w:val="00747B18"/>
    <w:rsid w:val="00747B56"/>
    <w:rsid w:val="0075220B"/>
    <w:rsid w:val="007526C2"/>
    <w:rsid w:val="00752EB9"/>
    <w:rsid w:val="0075397D"/>
    <w:rsid w:val="00754292"/>
    <w:rsid w:val="0075440A"/>
    <w:rsid w:val="007547C7"/>
    <w:rsid w:val="00754803"/>
    <w:rsid w:val="007552CF"/>
    <w:rsid w:val="007563C3"/>
    <w:rsid w:val="007568A4"/>
    <w:rsid w:val="0075729B"/>
    <w:rsid w:val="00757597"/>
    <w:rsid w:val="00757FCD"/>
    <w:rsid w:val="00760CBF"/>
    <w:rsid w:val="007614C0"/>
    <w:rsid w:val="007630DE"/>
    <w:rsid w:val="0076321B"/>
    <w:rsid w:val="007637FC"/>
    <w:rsid w:val="00764DED"/>
    <w:rsid w:val="00765456"/>
    <w:rsid w:val="007675FD"/>
    <w:rsid w:val="007676DA"/>
    <w:rsid w:val="00770501"/>
    <w:rsid w:val="007720FB"/>
    <w:rsid w:val="0077257F"/>
    <w:rsid w:val="00772B16"/>
    <w:rsid w:val="00774322"/>
    <w:rsid w:val="007748A4"/>
    <w:rsid w:val="00774B85"/>
    <w:rsid w:val="00774D93"/>
    <w:rsid w:val="00775C57"/>
    <w:rsid w:val="00776025"/>
    <w:rsid w:val="00777F72"/>
    <w:rsid w:val="00780C23"/>
    <w:rsid w:val="00780E57"/>
    <w:rsid w:val="00781011"/>
    <w:rsid w:val="00781585"/>
    <w:rsid w:val="00781653"/>
    <w:rsid w:val="007821F6"/>
    <w:rsid w:val="007823D9"/>
    <w:rsid w:val="00785DDE"/>
    <w:rsid w:val="00785FE2"/>
    <w:rsid w:val="00786083"/>
    <w:rsid w:val="0078697D"/>
    <w:rsid w:val="00791264"/>
    <w:rsid w:val="00793011"/>
    <w:rsid w:val="00794A18"/>
    <w:rsid w:val="00794DB9"/>
    <w:rsid w:val="0079614C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84"/>
    <w:rsid w:val="007A3CF6"/>
    <w:rsid w:val="007A47C0"/>
    <w:rsid w:val="007A4A8E"/>
    <w:rsid w:val="007A4C2A"/>
    <w:rsid w:val="007A604B"/>
    <w:rsid w:val="007A6F5F"/>
    <w:rsid w:val="007B01CE"/>
    <w:rsid w:val="007B0D69"/>
    <w:rsid w:val="007B178B"/>
    <w:rsid w:val="007B1A06"/>
    <w:rsid w:val="007B1DF9"/>
    <w:rsid w:val="007B1EE7"/>
    <w:rsid w:val="007B33FE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6D1"/>
    <w:rsid w:val="007C28BA"/>
    <w:rsid w:val="007C4FE1"/>
    <w:rsid w:val="007C6E24"/>
    <w:rsid w:val="007C7E3A"/>
    <w:rsid w:val="007D07B4"/>
    <w:rsid w:val="007D0CEF"/>
    <w:rsid w:val="007D1C75"/>
    <w:rsid w:val="007D3308"/>
    <w:rsid w:val="007D34CB"/>
    <w:rsid w:val="007D3507"/>
    <w:rsid w:val="007D3708"/>
    <w:rsid w:val="007D385C"/>
    <w:rsid w:val="007D3F1E"/>
    <w:rsid w:val="007D40EA"/>
    <w:rsid w:val="007D4754"/>
    <w:rsid w:val="007D4914"/>
    <w:rsid w:val="007D4DAE"/>
    <w:rsid w:val="007D4F82"/>
    <w:rsid w:val="007D52B8"/>
    <w:rsid w:val="007D5ACD"/>
    <w:rsid w:val="007D5CF1"/>
    <w:rsid w:val="007D62A1"/>
    <w:rsid w:val="007D78CC"/>
    <w:rsid w:val="007E1342"/>
    <w:rsid w:val="007E169E"/>
    <w:rsid w:val="007E1A2A"/>
    <w:rsid w:val="007E3661"/>
    <w:rsid w:val="007E3F04"/>
    <w:rsid w:val="007E52A4"/>
    <w:rsid w:val="007E6D4B"/>
    <w:rsid w:val="007F15B7"/>
    <w:rsid w:val="007F1685"/>
    <w:rsid w:val="007F1835"/>
    <w:rsid w:val="007F2A4B"/>
    <w:rsid w:val="007F32ED"/>
    <w:rsid w:val="007F395A"/>
    <w:rsid w:val="007F411C"/>
    <w:rsid w:val="007F50EF"/>
    <w:rsid w:val="007F68B0"/>
    <w:rsid w:val="007F740E"/>
    <w:rsid w:val="007F74CA"/>
    <w:rsid w:val="007F7835"/>
    <w:rsid w:val="00800DA3"/>
    <w:rsid w:val="00801E84"/>
    <w:rsid w:val="008030DF"/>
    <w:rsid w:val="0080376D"/>
    <w:rsid w:val="0080576A"/>
    <w:rsid w:val="00806634"/>
    <w:rsid w:val="00807A21"/>
    <w:rsid w:val="00807CE3"/>
    <w:rsid w:val="008100E1"/>
    <w:rsid w:val="00810257"/>
    <w:rsid w:val="008103BA"/>
    <w:rsid w:val="008135BB"/>
    <w:rsid w:val="00813765"/>
    <w:rsid w:val="00813EAF"/>
    <w:rsid w:val="008154A5"/>
    <w:rsid w:val="00816170"/>
    <w:rsid w:val="00817192"/>
    <w:rsid w:val="0081779A"/>
    <w:rsid w:val="008227D0"/>
    <w:rsid w:val="00822F89"/>
    <w:rsid w:val="00823E60"/>
    <w:rsid w:val="00823F69"/>
    <w:rsid w:val="0082460D"/>
    <w:rsid w:val="008250AB"/>
    <w:rsid w:val="00825BB3"/>
    <w:rsid w:val="00825D6A"/>
    <w:rsid w:val="00826412"/>
    <w:rsid w:val="00826611"/>
    <w:rsid w:val="00826651"/>
    <w:rsid w:val="00826872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8C1"/>
    <w:rsid w:val="008419EB"/>
    <w:rsid w:val="00843091"/>
    <w:rsid w:val="008430BD"/>
    <w:rsid w:val="008434CD"/>
    <w:rsid w:val="008436FA"/>
    <w:rsid w:val="00843CA0"/>
    <w:rsid w:val="00844222"/>
    <w:rsid w:val="0084477E"/>
    <w:rsid w:val="00844FA2"/>
    <w:rsid w:val="0084523D"/>
    <w:rsid w:val="00846477"/>
    <w:rsid w:val="00846BFA"/>
    <w:rsid w:val="00850857"/>
    <w:rsid w:val="00850E04"/>
    <w:rsid w:val="008516AD"/>
    <w:rsid w:val="00851D9D"/>
    <w:rsid w:val="00852231"/>
    <w:rsid w:val="00852D1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1090"/>
    <w:rsid w:val="00862321"/>
    <w:rsid w:val="00863063"/>
    <w:rsid w:val="008633EE"/>
    <w:rsid w:val="008634B4"/>
    <w:rsid w:val="0086378F"/>
    <w:rsid w:val="00863BEA"/>
    <w:rsid w:val="008640E0"/>
    <w:rsid w:val="00864807"/>
    <w:rsid w:val="00866261"/>
    <w:rsid w:val="0086667E"/>
    <w:rsid w:val="0086756C"/>
    <w:rsid w:val="00871456"/>
    <w:rsid w:val="00872491"/>
    <w:rsid w:val="00873169"/>
    <w:rsid w:val="008749AE"/>
    <w:rsid w:val="0087511C"/>
    <w:rsid w:val="00875E07"/>
    <w:rsid w:val="00875FB1"/>
    <w:rsid w:val="0087666A"/>
    <w:rsid w:val="00876BBC"/>
    <w:rsid w:val="00877255"/>
    <w:rsid w:val="00880296"/>
    <w:rsid w:val="00880C13"/>
    <w:rsid w:val="00880C4C"/>
    <w:rsid w:val="008811F5"/>
    <w:rsid w:val="008820E9"/>
    <w:rsid w:val="00882497"/>
    <w:rsid w:val="00882995"/>
    <w:rsid w:val="00882D2E"/>
    <w:rsid w:val="00883F9D"/>
    <w:rsid w:val="008842AD"/>
    <w:rsid w:val="00884A0C"/>
    <w:rsid w:val="00885B4B"/>
    <w:rsid w:val="00885F25"/>
    <w:rsid w:val="00885F85"/>
    <w:rsid w:val="00890698"/>
    <w:rsid w:val="008917EC"/>
    <w:rsid w:val="008919E3"/>
    <w:rsid w:val="00891FAC"/>
    <w:rsid w:val="00892553"/>
    <w:rsid w:val="008928C6"/>
    <w:rsid w:val="00893054"/>
    <w:rsid w:val="0089489E"/>
    <w:rsid w:val="00895A3A"/>
    <w:rsid w:val="008963DD"/>
    <w:rsid w:val="00897121"/>
    <w:rsid w:val="0089728B"/>
    <w:rsid w:val="00897F62"/>
    <w:rsid w:val="008A07A9"/>
    <w:rsid w:val="008A0CF6"/>
    <w:rsid w:val="008A0FF5"/>
    <w:rsid w:val="008A3D66"/>
    <w:rsid w:val="008A3DD4"/>
    <w:rsid w:val="008A3E66"/>
    <w:rsid w:val="008A4E07"/>
    <w:rsid w:val="008A524B"/>
    <w:rsid w:val="008A5750"/>
    <w:rsid w:val="008A5D1E"/>
    <w:rsid w:val="008A5D62"/>
    <w:rsid w:val="008A695C"/>
    <w:rsid w:val="008A6A6F"/>
    <w:rsid w:val="008B0259"/>
    <w:rsid w:val="008B09B6"/>
    <w:rsid w:val="008B19E2"/>
    <w:rsid w:val="008B2BBE"/>
    <w:rsid w:val="008B2CFD"/>
    <w:rsid w:val="008B3B72"/>
    <w:rsid w:val="008B563B"/>
    <w:rsid w:val="008B6B41"/>
    <w:rsid w:val="008B6BA2"/>
    <w:rsid w:val="008B71B9"/>
    <w:rsid w:val="008B7532"/>
    <w:rsid w:val="008B76DD"/>
    <w:rsid w:val="008B7931"/>
    <w:rsid w:val="008C012C"/>
    <w:rsid w:val="008C0D9B"/>
    <w:rsid w:val="008C27F9"/>
    <w:rsid w:val="008C2909"/>
    <w:rsid w:val="008C32BF"/>
    <w:rsid w:val="008C3B8C"/>
    <w:rsid w:val="008C3C8E"/>
    <w:rsid w:val="008C428B"/>
    <w:rsid w:val="008C46C2"/>
    <w:rsid w:val="008C64DF"/>
    <w:rsid w:val="008C71BB"/>
    <w:rsid w:val="008C79F1"/>
    <w:rsid w:val="008C7C1C"/>
    <w:rsid w:val="008D0990"/>
    <w:rsid w:val="008D1EC8"/>
    <w:rsid w:val="008D2155"/>
    <w:rsid w:val="008D2342"/>
    <w:rsid w:val="008D2374"/>
    <w:rsid w:val="008D23ED"/>
    <w:rsid w:val="008D28D0"/>
    <w:rsid w:val="008D33CC"/>
    <w:rsid w:val="008D34DD"/>
    <w:rsid w:val="008D5459"/>
    <w:rsid w:val="008D5610"/>
    <w:rsid w:val="008D6B0A"/>
    <w:rsid w:val="008D7027"/>
    <w:rsid w:val="008D79ED"/>
    <w:rsid w:val="008D7A09"/>
    <w:rsid w:val="008E357B"/>
    <w:rsid w:val="008E3E4F"/>
    <w:rsid w:val="008E586B"/>
    <w:rsid w:val="008E6916"/>
    <w:rsid w:val="008E719C"/>
    <w:rsid w:val="008E75DE"/>
    <w:rsid w:val="008E7B8F"/>
    <w:rsid w:val="008F00DC"/>
    <w:rsid w:val="008F0CB8"/>
    <w:rsid w:val="008F1CBB"/>
    <w:rsid w:val="008F266A"/>
    <w:rsid w:val="008F3120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900698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641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1F58"/>
    <w:rsid w:val="00912A60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5056"/>
    <w:rsid w:val="00925E68"/>
    <w:rsid w:val="00925F38"/>
    <w:rsid w:val="0092681F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4EC"/>
    <w:rsid w:val="009366F7"/>
    <w:rsid w:val="009368BB"/>
    <w:rsid w:val="0093769C"/>
    <w:rsid w:val="00937B22"/>
    <w:rsid w:val="009400E5"/>
    <w:rsid w:val="009401AC"/>
    <w:rsid w:val="009402E0"/>
    <w:rsid w:val="00940457"/>
    <w:rsid w:val="00941246"/>
    <w:rsid w:val="0094210B"/>
    <w:rsid w:val="009428BD"/>
    <w:rsid w:val="00942A38"/>
    <w:rsid w:val="00942C3D"/>
    <w:rsid w:val="00943464"/>
    <w:rsid w:val="00944B7A"/>
    <w:rsid w:val="00944CC7"/>
    <w:rsid w:val="009469B4"/>
    <w:rsid w:val="0094737A"/>
    <w:rsid w:val="00950041"/>
    <w:rsid w:val="00950F58"/>
    <w:rsid w:val="00952BA8"/>
    <w:rsid w:val="00952FC2"/>
    <w:rsid w:val="009536A4"/>
    <w:rsid w:val="009540C9"/>
    <w:rsid w:val="0095503E"/>
    <w:rsid w:val="009561D7"/>
    <w:rsid w:val="00956C12"/>
    <w:rsid w:val="00956D23"/>
    <w:rsid w:val="00956F82"/>
    <w:rsid w:val="0095711E"/>
    <w:rsid w:val="009573A8"/>
    <w:rsid w:val="00957D7E"/>
    <w:rsid w:val="0096059C"/>
    <w:rsid w:val="00960B54"/>
    <w:rsid w:val="00961BAA"/>
    <w:rsid w:val="009622FC"/>
    <w:rsid w:val="00964E20"/>
    <w:rsid w:val="00965924"/>
    <w:rsid w:val="0096615B"/>
    <w:rsid w:val="00970F97"/>
    <w:rsid w:val="009710D2"/>
    <w:rsid w:val="00971279"/>
    <w:rsid w:val="0097138A"/>
    <w:rsid w:val="00971AAA"/>
    <w:rsid w:val="00973E93"/>
    <w:rsid w:val="00974545"/>
    <w:rsid w:val="00975C16"/>
    <w:rsid w:val="0098197D"/>
    <w:rsid w:val="00981DD6"/>
    <w:rsid w:val="009840EA"/>
    <w:rsid w:val="009847C6"/>
    <w:rsid w:val="009856D7"/>
    <w:rsid w:val="00990617"/>
    <w:rsid w:val="0099184C"/>
    <w:rsid w:val="009920D1"/>
    <w:rsid w:val="009921BF"/>
    <w:rsid w:val="009922CE"/>
    <w:rsid w:val="00992601"/>
    <w:rsid w:val="0099289F"/>
    <w:rsid w:val="009929C9"/>
    <w:rsid w:val="0099378C"/>
    <w:rsid w:val="00993D3A"/>
    <w:rsid w:val="00994AAD"/>
    <w:rsid w:val="00994FC3"/>
    <w:rsid w:val="0099516A"/>
    <w:rsid w:val="009953C0"/>
    <w:rsid w:val="009A145D"/>
    <w:rsid w:val="009A1D0B"/>
    <w:rsid w:val="009A1E1E"/>
    <w:rsid w:val="009A2C69"/>
    <w:rsid w:val="009A3C0F"/>
    <w:rsid w:val="009A53D6"/>
    <w:rsid w:val="009A58D5"/>
    <w:rsid w:val="009A59A2"/>
    <w:rsid w:val="009A7022"/>
    <w:rsid w:val="009A709C"/>
    <w:rsid w:val="009A7E1D"/>
    <w:rsid w:val="009B2F2D"/>
    <w:rsid w:val="009B2F3A"/>
    <w:rsid w:val="009B2FBE"/>
    <w:rsid w:val="009B5D00"/>
    <w:rsid w:val="009B5D29"/>
    <w:rsid w:val="009B5DA5"/>
    <w:rsid w:val="009B5FD5"/>
    <w:rsid w:val="009B6EB6"/>
    <w:rsid w:val="009B75DD"/>
    <w:rsid w:val="009B77BC"/>
    <w:rsid w:val="009C2569"/>
    <w:rsid w:val="009C2D62"/>
    <w:rsid w:val="009C2EE1"/>
    <w:rsid w:val="009C30E6"/>
    <w:rsid w:val="009C329E"/>
    <w:rsid w:val="009C4965"/>
    <w:rsid w:val="009C62F1"/>
    <w:rsid w:val="009C6B67"/>
    <w:rsid w:val="009C71D0"/>
    <w:rsid w:val="009C74DA"/>
    <w:rsid w:val="009C7AAC"/>
    <w:rsid w:val="009D027F"/>
    <w:rsid w:val="009D0328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E0373"/>
    <w:rsid w:val="009E0387"/>
    <w:rsid w:val="009E0DCD"/>
    <w:rsid w:val="009E17A7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39E6"/>
    <w:rsid w:val="009F3BF7"/>
    <w:rsid w:val="009F4AF1"/>
    <w:rsid w:val="009F6292"/>
    <w:rsid w:val="009F6706"/>
    <w:rsid w:val="009F752E"/>
    <w:rsid w:val="00A005E7"/>
    <w:rsid w:val="00A00A33"/>
    <w:rsid w:val="00A01393"/>
    <w:rsid w:val="00A02985"/>
    <w:rsid w:val="00A04334"/>
    <w:rsid w:val="00A04540"/>
    <w:rsid w:val="00A0473B"/>
    <w:rsid w:val="00A05426"/>
    <w:rsid w:val="00A05998"/>
    <w:rsid w:val="00A065AF"/>
    <w:rsid w:val="00A07AB0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79F"/>
    <w:rsid w:val="00A167AC"/>
    <w:rsid w:val="00A168C3"/>
    <w:rsid w:val="00A16ACA"/>
    <w:rsid w:val="00A16C0A"/>
    <w:rsid w:val="00A174AB"/>
    <w:rsid w:val="00A20CFE"/>
    <w:rsid w:val="00A21E1F"/>
    <w:rsid w:val="00A21ECF"/>
    <w:rsid w:val="00A22654"/>
    <w:rsid w:val="00A2395C"/>
    <w:rsid w:val="00A23B80"/>
    <w:rsid w:val="00A24C9C"/>
    <w:rsid w:val="00A25347"/>
    <w:rsid w:val="00A25449"/>
    <w:rsid w:val="00A257F1"/>
    <w:rsid w:val="00A26943"/>
    <w:rsid w:val="00A2760B"/>
    <w:rsid w:val="00A315A6"/>
    <w:rsid w:val="00A31C21"/>
    <w:rsid w:val="00A31D3A"/>
    <w:rsid w:val="00A31E72"/>
    <w:rsid w:val="00A32F21"/>
    <w:rsid w:val="00A346D3"/>
    <w:rsid w:val="00A34B47"/>
    <w:rsid w:val="00A355CC"/>
    <w:rsid w:val="00A36794"/>
    <w:rsid w:val="00A36BE1"/>
    <w:rsid w:val="00A37222"/>
    <w:rsid w:val="00A37288"/>
    <w:rsid w:val="00A37B19"/>
    <w:rsid w:val="00A419AA"/>
    <w:rsid w:val="00A41CE4"/>
    <w:rsid w:val="00A4255A"/>
    <w:rsid w:val="00A4267F"/>
    <w:rsid w:val="00A43A89"/>
    <w:rsid w:val="00A44049"/>
    <w:rsid w:val="00A4438E"/>
    <w:rsid w:val="00A44EBD"/>
    <w:rsid w:val="00A450BA"/>
    <w:rsid w:val="00A452C5"/>
    <w:rsid w:val="00A4672E"/>
    <w:rsid w:val="00A46849"/>
    <w:rsid w:val="00A47203"/>
    <w:rsid w:val="00A47369"/>
    <w:rsid w:val="00A507E6"/>
    <w:rsid w:val="00A51C20"/>
    <w:rsid w:val="00A52109"/>
    <w:rsid w:val="00A527DA"/>
    <w:rsid w:val="00A52977"/>
    <w:rsid w:val="00A52FFB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4CAF"/>
    <w:rsid w:val="00A6561D"/>
    <w:rsid w:val="00A661D0"/>
    <w:rsid w:val="00A66727"/>
    <w:rsid w:val="00A66EC1"/>
    <w:rsid w:val="00A6774A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6E9"/>
    <w:rsid w:val="00A84814"/>
    <w:rsid w:val="00A85178"/>
    <w:rsid w:val="00A87ECA"/>
    <w:rsid w:val="00A90A9B"/>
    <w:rsid w:val="00A90DA0"/>
    <w:rsid w:val="00A91C72"/>
    <w:rsid w:val="00A929DA"/>
    <w:rsid w:val="00A95F2F"/>
    <w:rsid w:val="00A96ED6"/>
    <w:rsid w:val="00A9709B"/>
    <w:rsid w:val="00A976B4"/>
    <w:rsid w:val="00AA0306"/>
    <w:rsid w:val="00AA1484"/>
    <w:rsid w:val="00AA2323"/>
    <w:rsid w:val="00AA2D4D"/>
    <w:rsid w:val="00AA32E2"/>
    <w:rsid w:val="00AA36C0"/>
    <w:rsid w:val="00AA36F1"/>
    <w:rsid w:val="00AA4843"/>
    <w:rsid w:val="00AA5401"/>
    <w:rsid w:val="00AA625E"/>
    <w:rsid w:val="00AA6B91"/>
    <w:rsid w:val="00AA6FDA"/>
    <w:rsid w:val="00AA714E"/>
    <w:rsid w:val="00AA7153"/>
    <w:rsid w:val="00AA71D3"/>
    <w:rsid w:val="00AA7420"/>
    <w:rsid w:val="00AA75BD"/>
    <w:rsid w:val="00AB01E4"/>
    <w:rsid w:val="00AB1146"/>
    <w:rsid w:val="00AB1C40"/>
    <w:rsid w:val="00AB3101"/>
    <w:rsid w:val="00AB3983"/>
    <w:rsid w:val="00AB5388"/>
    <w:rsid w:val="00AB6309"/>
    <w:rsid w:val="00AB760A"/>
    <w:rsid w:val="00AB7CE2"/>
    <w:rsid w:val="00AC0F5C"/>
    <w:rsid w:val="00AC1AEF"/>
    <w:rsid w:val="00AC2D06"/>
    <w:rsid w:val="00AC3C0A"/>
    <w:rsid w:val="00AC40B7"/>
    <w:rsid w:val="00AC58EE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4A8"/>
    <w:rsid w:val="00AD5777"/>
    <w:rsid w:val="00AD5D47"/>
    <w:rsid w:val="00AD60B6"/>
    <w:rsid w:val="00AD6DCE"/>
    <w:rsid w:val="00AD6ECC"/>
    <w:rsid w:val="00AD73B5"/>
    <w:rsid w:val="00AD7766"/>
    <w:rsid w:val="00AE10EF"/>
    <w:rsid w:val="00AE16E4"/>
    <w:rsid w:val="00AE35A5"/>
    <w:rsid w:val="00AE448D"/>
    <w:rsid w:val="00AE4A45"/>
    <w:rsid w:val="00AE617A"/>
    <w:rsid w:val="00AE63EE"/>
    <w:rsid w:val="00AE6F10"/>
    <w:rsid w:val="00AE7813"/>
    <w:rsid w:val="00AE7862"/>
    <w:rsid w:val="00AF0344"/>
    <w:rsid w:val="00AF03FB"/>
    <w:rsid w:val="00AF1B06"/>
    <w:rsid w:val="00AF1F11"/>
    <w:rsid w:val="00AF3847"/>
    <w:rsid w:val="00AF4AA5"/>
    <w:rsid w:val="00AF5B9B"/>
    <w:rsid w:val="00AF5E63"/>
    <w:rsid w:val="00AF6B56"/>
    <w:rsid w:val="00AF6C62"/>
    <w:rsid w:val="00AF7A58"/>
    <w:rsid w:val="00B0047A"/>
    <w:rsid w:val="00B028A0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5E0A"/>
    <w:rsid w:val="00B1697C"/>
    <w:rsid w:val="00B201FF"/>
    <w:rsid w:val="00B220AB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4007"/>
    <w:rsid w:val="00B3473B"/>
    <w:rsid w:val="00B3514D"/>
    <w:rsid w:val="00B352C9"/>
    <w:rsid w:val="00B35645"/>
    <w:rsid w:val="00B37504"/>
    <w:rsid w:val="00B404C8"/>
    <w:rsid w:val="00B41AB4"/>
    <w:rsid w:val="00B4274D"/>
    <w:rsid w:val="00B450F6"/>
    <w:rsid w:val="00B45422"/>
    <w:rsid w:val="00B45741"/>
    <w:rsid w:val="00B46298"/>
    <w:rsid w:val="00B462DB"/>
    <w:rsid w:val="00B465A9"/>
    <w:rsid w:val="00B47748"/>
    <w:rsid w:val="00B47F50"/>
    <w:rsid w:val="00B50781"/>
    <w:rsid w:val="00B512ED"/>
    <w:rsid w:val="00B51394"/>
    <w:rsid w:val="00B513A8"/>
    <w:rsid w:val="00B541A4"/>
    <w:rsid w:val="00B55931"/>
    <w:rsid w:val="00B56ABB"/>
    <w:rsid w:val="00B57C39"/>
    <w:rsid w:val="00B57E84"/>
    <w:rsid w:val="00B6059C"/>
    <w:rsid w:val="00B60AC8"/>
    <w:rsid w:val="00B60DD7"/>
    <w:rsid w:val="00B623A7"/>
    <w:rsid w:val="00B62DFB"/>
    <w:rsid w:val="00B62E21"/>
    <w:rsid w:val="00B64257"/>
    <w:rsid w:val="00B64A1D"/>
    <w:rsid w:val="00B676E8"/>
    <w:rsid w:val="00B67A4B"/>
    <w:rsid w:val="00B7131D"/>
    <w:rsid w:val="00B71782"/>
    <w:rsid w:val="00B71812"/>
    <w:rsid w:val="00B72637"/>
    <w:rsid w:val="00B73104"/>
    <w:rsid w:val="00B7356E"/>
    <w:rsid w:val="00B74763"/>
    <w:rsid w:val="00B7479B"/>
    <w:rsid w:val="00B74A72"/>
    <w:rsid w:val="00B75C11"/>
    <w:rsid w:val="00B75C82"/>
    <w:rsid w:val="00B764E0"/>
    <w:rsid w:val="00B77C1F"/>
    <w:rsid w:val="00B80A32"/>
    <w:rsid w:val="00B80A51"/>
    <w:rsid w:val="00B80D10"/>
    <w:rsid w:val="00B8188E"/>
    <w:rsid w:val="00B81D69"/>
    <w:rsid w:val="00B824D2"/>
    <w:rsid w:val="00B82E10"/>
    <w:rsid w:val="00B83CD1"/>
    <w:rsid w:val="00B850DC"/>
    <w:rsid w:val="00B86DB8"/>
    <w:rsid w:val="00B876C8"/>
    <w:rsid w:val="00B929C1"/>
    <w:rsid w:val="00B93CD6"/>
    <w:rsid w:val="00B94C09"/>
    <w:rsid w:val="00B9609B"/>
    <w:rsid w:val="00B96493"/>
    <w:rsid w:val="00B96629"/>
    <w:rsid w:val="00B967CD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37C"/>
    <w:rsid w:val="00BA23D3"/>
    <w:rsid w:val="00BA3616"/>
    <w:rsid w:val="00BA5AC7"/>
    <w:rsid w:val="00BA7584"/>
    <w:rsid w:val="00BA76A2"/>
    <w:rsid w:val="00BA7CF8"/>
    <w:rsid w:val="00BB153F"/>
    <w:rsid w:val="00BB1ECC"/>
    <w:rsid w:val="00BB2B80"/>
    <w:rsid w:val="00BB315F"/>
    <w:rsid w:val="00BB31D8"/>
    <w:rsid w:val="00BB4398"/>
    <w:rsid w:val="00BB44EB"/>
    <w:rsid w:val="00BB5E28"/>
    <w:rsid w:val="00BB6934"/>
    <w:rsid w:val="00BB7541"/>
    <w:rsid w:val="00BB7DF4"/>
    <w:rsid w:val="00BC0D77"/>
    <w:rsid w:val="00BC1245"/>
    <w:rsid w:val="00BC216A"/>
    <w:rsid w:val="00BC405B"/>
    <w:rsid w:val="00BC4315"/>
    <w:rsid w:val="00BC4449"/>
    <w:rsid w:val="00BC44B2"/>
    <w:rsid w:val="00BC52B5"/>
    <w:rsid w:val="00BC52E5"/>
    <w:rsid w:val="00BD2054"/>
    <w:rsid w:val="00BD4498"/>
    <w:rsid w:val="00BD456D"/>
    <w:rsid w:val="00BD5347"/>
    <w:rsid w:val="00BD7295"/>
    <w:rsid w:val="00BD7597"/>
    <w:rsid w:val="00BD7684"/>
    <w:rsid w:val="00BD7D58"/>
    <w:rsid w:val="00BD7E1D"/>
    <w:rsid w:val="00BE035D"/>
    <w:rsid w:val="00BE0543"/>
    <w:rsid w:val="00BE056D"/>
    <w:rsid w:val="00BE068F"/>
    <w:rsid w:val="00BE124A"/>
    <w:rsid w:val="00BE15F4"/>
    <w:rsid w:val="00BE186C"/>
    <w:rsid w:val="00BE1930"/>
    <w:rsid w:val="00BE1C88"/>
    <w:rsid w:val="00BE2C68"/>
    <w:rsid w:val="00BE2DCF"/>
    <w:rsid w:val="00BE661D"/>
    <w:rsid w:val="00BF03FB"/>
    <w:rsid w:val="00BF0724"/>
    <w:rsid w:val="00BF0BED"/>
    <w:rsid w:val="00BF1961"/>
    <w:rsid w:val="00BF2B48"/>
    <w:rsid w:val="00BF3653"/>
    <w:rsid w:val="00BF53A4"/>
    <w:rsid w:val="00BF6521"/>
    <w:rsid w:val="00BF6C40"/>
    <w:rsid w:val="00BF7A71"/>
    <w:rsid w:val="00C01763"/>
    <w:rsid w:val="00C01B68"/>
    <w:rsid w:val="00C028A8"/>
    <w:rsid w:val="00C02F8B"/>
    <w:rsid w:val="00C03E12"/>
    <w:rsid w:val="00C040E2"/>
    <w:rsid w:val="00C04866"/>
    <w:rsid w:val="00C05D40"/>
    <w:rsid w:val="00C069B9"/>
    <w:rsid w:val="00C06F95"/>
    <w:rsid w:val="00C073CC"/>
    <w:rsid w:val="00C07655"/>
    <w:rsid w:val="00C07763"/>
    <w:rsid w:val="00C11236"/>
    <w:rsid w:val="00C1178F"/>
    <w:rsid w:val="00C12186"/>
    <w:rsid w:val="00C12C95"/>
    <w:rsid w:val="00C13159"/>
    <w:rsid w:val="00C14A70"/>
    <w:rsid w:val="00C14F60"/>
    <w:rsid w:val="00C154E0"/>
    <w:rsid w:val="00C1559D"/>
    <w:rsid w:val="00C15683"/>
    <w:rsid w:val="00C158F9"/>
    <w:rsid w:val="00C15914"/>
    <w:rsid w:val="00C16321"/>
    <w:rsid w:val="00C17338"/>
    <w:rsid w:val="00C17C93"/>
    <w:rsid w:val="00C20153"/>
    <w:rsid w:val="00C20E64"/>
    <w:rsid w:val="00C221A3"/>
    <w:rsid w:val="00C22592"/>
    <w:rsid w:val="00C22612"/>
    <w:rsid w:val="00C2287E"/>
    <w:rsid w:val="00C230A0"/>
    <w:rsid w:val="00C235FD"/>
    <w:rsid w:val="00C24DA7"/>
    <w:rsid w:val="00C24ED3"/>
    <w:rsid w:val="00C25DCF"/>
    <w:rsid w:val="00C269B1"/>
    <w:rsid w:val="00C27307"/>
    <w:rsid w:val="00C276CE"/>
    <w:rsid w:val="00C27B02"/>
    <w:rsid w:val="00C3001C"/>
    <w:rsid w:val="00C307DE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C9E"/>
    <w:rsid w:val="00C434AC"/>
    <w:rsid w:val="00C434DD"/>
    <w:rsid w:val="00C45A06"/>
    <w:rsid w:val="00C46AB2"/>
    <w:rsid w:val="00C46DB7"/>
    <w:rsid w:val="00C524D7"/>
    <w:rsid w:val="00C53776"/>
    <w:rsid w:val="00C53E3C"/>
    <w:rsid w:val="00C540B4"/>
    <w:rsid w:val="00C54787"/>
    <w:rsid w:val="00C55717"/>
    <w:rsid w:val="00C5738B"/>
    <w:rsid w:val="00C574D4"/>
    <w:rsid w:val="00C6034E"/>
    <w:rsid w:val="00C60759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ED6"/>
    <w:rsid w:val="00C72071"/>
    <w:rsid w:val="00C721E4"/>
    <w:rsid w:val="00C7448F"/>
    <w:rsid w:val="00C753CA"/>
    <w:rsid w:val="00C76B1A"/>
    <w:rsid w:val="00C77540"/>
    <w:rsid w:val="00C77C3D"/>
    <w:rsid w:val="00C77EA6"/>
    <w:rsid w:val="00C8068B"/>
    <w:rsid w:val="00C813F7"/>
    <w:rsid w:val="00C818BF"/>
    <w:rsid w:val="00C82AE7"/>
    <w:rsid w:val="00C83889"/>
    <w:rsid w:val="00C85997"/>
    <w:rsid w:val="00C85D37"/>
    <w:rsid w:val="00C86B14"/>
    <w:rsid w:val="00C8736B"/>
    <w:rsid w:val="00C87431"/>
    <w:rsid w:val="00C8755E"/>
    <w:rsid w:val="00C87ECB"/>
    <w:rsid w:val="00C904B3"/>
    <w:rsid w:val="00C911AB"/>
    <w:rsid w:val="00C91CB0"/>
    <w:rsid w:val="00C92746"/>
    <w:rsid w:val="00C92BC5"/>
    <w:rsid w:val="00C93093"/>
    <w:rsid w:val="00C9384A"/>
    <w:rsid w:val="00C95044"/>
    <w:rsid w:val="00C9545D"/>
    <w:rsid w:val="00C957C0"/>
    <w:rsid w:val="00C959E7"/>
    <w:rsid w:val="00C95FA3"/>
    <w:rsid w:val="00C963B6"/>
    <w:rsid w:val="00C973EC"/>
    <w:rsid w:val="00C97A6E"/>
    <w:rsid w:val="00CA0B44"/>
    <w:rsid w:val="00CA0F51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AD3"/>
    <w:rsid w:val="00CA7D05"/>
    <w:rsid w:val="00CB21E2"/>
    <w:rsid w:val="00CB263C"/>
    <w:rsid w:val="00CB2DB9"/>
    <w:rsid w:val="00CB3431"/>
    <w:rsid w:val="00CB373E"/>
    <w:rsid w:val="00CB4C0D"/>
    <w:rsid w:val="00CB5329"/>
    <w:rsid w:val="00CB56C8"/>
    <w:rsid w:val="00CB648F"/>
    <w:rsid w:val="00CB6B09"/>
    <w:rsid w:val="00CB7F62"/>
    <w:rsid w:val="00CC0314"/>
    <w:rsid w:val="00CC1607"/>
    <w:rsid w:val="00CC1DAA"/>
    <w:rsid w:val="00CC21E2"/>
    <w:rsid w:val="00CC4B35"/>
    <w:rsid w:val="00CC4C8B"/>
    <w:rsid w:val="00CC4EE0"/>
    <w:rsid w:val="00CC5261"/>
    <w:rsid w:val="00CC54E1"/>
    <w:rsid w:val="00CC5A6D"/>
    <w:rsid w:val="00CC5D1D"/>
    <w:rsid w:val="00CC64CA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5EB"/>
    <w:rsid w:val="00CD6E84"/>
    <w:rsid w:val="00CE0428"/>
    <w:rsid w:val="00CE0788"/>
    <w:rsid w:val="00CE1D54"/>
    <w:rsid w:val="00CE263E"/>
    <w:rsid w:val="00CE3090"/>
    <w:rsid w:val="00CE3654"/>
    <w:rsid w:val="00CE4AE8"/>
    <w:rsid w:val="00CE4C8E"/>
    <w:rsid w:val="00CE5982"/>
    <w:rsid w:val="00CE62D9"/>
    <w:rsid w:val="00CE6603"/>
    <w:rsid w:val="00CE6FC2"/>
    <w:rsid w:val="00CE7785"/>
    <w:rsid w:val="00CE791A"/>
    <w:rsid w:val="00CE7C6F"/>
    <w:rsid w:val="00CF0699"/>
    <w:rsid w:val="00CF0ED0"/>
    <w:rsid w:val="00CF2467"/>
    <w:rsid w:val="00CF2518"/>
    <w:rsid w:val="00CF3F55"/>
    <w:rsid w:val="00CF5D14"/>
    <w:rsid w:val="00CF65C9"/>
    <w:rsid w:val="00CF7C53"/>
    <w:rsid w:val="00CF7E94"/>
    <w:rsid w:val="00D004C7"/>
    <w:rsid w:val="00D01255"/>
    <w:rsid w:val="00D024BB"/>
    <w:rsid w:val="00D02C60"/>
    <w:rsid w:val="00D04315"/>
    <w:rsid w:val="00D04985"/>
    <w:rsid w:val="00D04DC8"/>
    <w:rsid w:val="00D04FC9"/>
    <w:rsid w:val="00D05669"/>
    <w:rsid w:val="00D06935"/>
    <w:rsid w:val="00D07308"/>
    <w:rsid w:val="00D077DC"/>
    <w:rsid w:val="00D07CEA"/>
    <w:rsid w:val="00D12044"/>
    <w:rsid w:val="00D12A46"/>
    <w:rsid w:val="00D12A78"/>
    <w:rsid w:val="00D13915"/>
    <w:rsid w:val="00D13E62"/>
    <w:rsid w:val="00D13FE1"/>
    <w:rsid w:val="00D141B0"/>
    <w:rsid w:val="00D14FF0"/>
    <w:rsid w:val="00D15FA3"/>
    <w:rsid w:val="00D16382"/>
    <w:rsid w:val="00D16431"/>
    <w:rsid w:val="00D1651D"/>
    <w:rsid w:val="00D175BD"/>
    <w:rsid w:val="00D17767"/>
    <w:rsid w:val="00D17B1B"/>
    <w:rsid w:val="00D17BEC"/>
    <w:rsid w:val="00D205AE"/>
    <w:rsid w:val="00D2065E"/>
    <w:rsid w:val="00D20EB7"/>
    <w:rsid w:val="00D21115"/>
    <w:rsid w:val="00D224D4"/>
    <w:rsid w:val="00D22561"/>
    <w:rsid w:val="00D235DF"/>
    <w:rsid w:val="00D238FC"/>
    <w:rsid w:val="00D2423B"/>
    <w:rsid w:val="00D24E92"/>
    <w:rsid w:val="00D25FD7"/>
    <w:rsid w:val="00D2738D"/>
    <w:rsid w:val="00D27D91"/>
    <w:rsid w:val="00D3175C"/>
    <w:rsid w:val="00D32166"/>
    <w:rsid w:val="00D32A18"/>
    <w:rsid w:val="00D32BCF"/>
    <w:rsid w:val="00D34B33"/>
    <w:rsid w:val="00D34BFB"/>
    <w:rsid w:val="00D351A8"/>
    <w:rsid w:val="00D36A5B"/>
    <w:rsid w:val="00D375EA"/>
    <w:rsid w:val="00D377A4"/>
    <w:rsid w:val="00D40665"/>
    <w:rsid w:val="00D41128"/>
    <w:rsid w:val="00D4130E"/>
    <w:rsid w:val="00D428CD"/>
    <w:rsid w:val="00D42945"/>
    <w:rsid w:val="00D432B6"/>
    <w:rsid w:val="00D43F7E"/>
    <w:rsid w:val="00D448E4"/>
    <w:rsid w:val="00D45A35"/>
    <w:rsid w:val="00D461EE"/>
    <w:rsid w:val="00D4674E"/>
    <w:rsid w:val="00D4699A"/>
    <w:rsid w:val="00D50048"/>
    <w:rsid w:val="00D5039A"/>
    <w:rsid w:val="00D50AC9"/>
    <w:rsid w:val="00D51702"/>
    <w:rsid w:val="00D51ACB"/>
    <w:rsid w:val="00D5279B"/>
    <w:rsid w:val="00D53911"/>
    <w:rsid w:val="00D53E62"/>
    <w:rsid w:val="00D53FC5"/>
    <w:rsid w:val="00D544A3"/>
    <w:rsid w:val="00D5450D"/>
    <w:rsid w:val="00D5472D"/>
    <w:rsid w:val="00D567D1"/>
    <w:rsid w:val="00D57032"/>
    <w:rsid w:val="00D5797A"/>
    <w:rsid w:val="00D60D7B"/>
    <w:rsid w:val="00D61016"/>
    <w:rsid w:val="00D611B6"/>
    <w:rsid w:val="00D61401"/>
    <w:rsid w:val="00D620CF"/>
    <w:rsid w:val="00D63667"/>
    <w:rsid w:val="00D6375C"/>
    <w:rsid w:val="00D642B2"/>
    <w:rsid w:val="00D64766"/>
    <w:rsid w:val="00D6560D"/>
    <w:rsid w:val="00D66D46"/>
    <w:rsid w:val="00D67CF2"/>
    <w:rsid w:val="00D67EAE"/>
    <w:rsid w:val="00D70030"/>
    <w:rsid w:val="00D718FF"/>
    <w:rsid w:val="00D71DD9"/>
    <w:rsid w:val="00D732A9"/>
    <w:rsid w:val="00D739B6"/>
    <w:rsid w:val="00D739E2"/>
    <w:rsid w:val="00D754C5"/>
    <w:rsid w:val="00D75601"/>
    <w:rsid w:val="00D76559"/>
    <w:rsid w:val="00D80AA9"/>
    <w:rsid w:val="00D818DB"/>
    <w:rsid w:val="00D820F9"/>
    <w:rsid w:val="00D8295F"/>
    <w:rsid w:val="00D83F88"/>
    <w:rsid w:val="00D847A6"/>
    <w:rsid w:val="00D8491D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13EF"/>
    <w:rsid w:val="00D919FE"/>
    <w:rsid w:val="00D91F66"/>
    <w:rsid w:val="00D92FBF"/>
    <w:rsid w:val="00D94FE7"/>
    <w:rsid w:val="00D952CB"/>
    <w:rsid w:val="00D95672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157F"/>
    <w:rsid w:val="00DA1C94"/>
    <w:rsid w:val="00DA1CD8"/>
    <w:rsid w:val="00DA4065"/>
    <w:rsid w:val="00DA486D"/>
    <w:rsid w:val="00DA4CA3"/>
    <w:rsid w:val="00DA58AE"/>
    <w:rsid w:val="00DB0323"/>
    <w:rsid w:val="00DB1357"/>
    <w:rsid w:val="00DB2092"/>
    <w:rsid w:val="00DB2926"/>
    <w:rsid w:val="00DB29E6"/>
    <w:rsid w:val="00DB2AD0"/>
    <w:rsid w:val="00DB2D40"/>
    <w:rsid w:val="00DB3196"/>
    <w:rsid w:val="00DB401B"/>
    <w:rsid w:val="00DB42CB"/>
    <w:rsid w:val="00DB5CB9"/>
    <w:rsid w:val="00DB6162"/>
    <w:rsid w:val="00DB69E9"/>
    <w:rsid w:val="00DB76B8"/>
    <w:rsid w:val="00DB7B50"/>
    <w:rsid w:val="00DC02D4"/>
    <w:rsid w:val="00DC133C"/>
    <w:rsid w:val="00DC1779"/>
    <w:rsid w:val="00DC1F28"/>
    <w:rsid w:val="00DC2AE4"/>
    <w:rsid w:val="00DC48CD"/>
    <w:rsid w:val="00DC7162"/>
    <w:rsid w:val="00DC7D48"/>
    <w:rsid w:val="00DD01CF"/>
    <w:rsid w:val="00DD0626"/>
    <w:rsid w:val="00DD0D47"/>
    <w:rsid w:val="00DD132A"/>
    <w:rsid w:val="00DD2AC5"/>
    <w:rsid w:val="00DD4B76"/>
    <w:rsid w:val="00DD4E7D"/>
    <w:rsid w:val="00DD56CE"/>
    <w:rsid w:val="00DD6B4C"/>
    <w:rsid w:val="00DE1410"/>
    <w:rsid w:val="00DE26D1"/>
    <w:rsid w:val="00DE2BC6"/>
    <w:rsid w:val="00DE5120"/>
    <w:rsid w:val="00DE5422"/>
    <w:rsid w:val="00DE5824"/>
    <w:rsid w:val="00DE5F90"/>
    <w:rsid w:val="00DE64E0"/>
    <w:rsid w:val="00DE6B50"/>
    <w:rsid w:val="00DF002C"/>
    <w:rsid w:val="00DF1D19"/>
    <w:rsid w:val="00DF231F"/>
    <w:rsid w:val="00DF2442"/>
    <w:rsid w:val="00DF2F8D"/>
    <w:rsid w:val="00DF3139"/>
    <w:rsid w:val="00DF40D6"/>
    <w:rsid w:val="00DF412D"/>
    <w:rsid w:val="00DF4414"/>
    <w:rsid w:val="00DF54C0"/>
    <w:rsid w:val="00DF77A0"/>
    <w:rsid w:val="00DF7C60"/>
    <w:rsid w:val="00E017EB"/>
    <w:rsid w:val="00E02E88"/>
    <w:rsid w:val="00E03F33"/>
    <w:rsid w:val="00E04DED"/>
    <w:rsid w:val="00E04FBF"/>
    <w:rsid w:val="00E05B9B"/>
    <w:rsid w:val="00E05CB6"/>
    <w:rsid w:val="00E05CE4"/>
    <w:rsid w:val="00E06ADD"/>
    <w:rsid w:val="00E07FDF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58CF"/>
    <w:rsid w:val="00E174F6"/>
    <w:rsid w:val="00E212FF"/>
    <w:rsid w:val="00E21E3B"/>
    <w:rsid w:val="00E227E2"/>
    <w:rsid w:val="00E22997"/>
    <w:rsid w:val="00E2319F"/>
    <w:rsid w:val="00E237F9"/>
    <w:rsid w:val="00E23EEA"/>
    <w:rsid w:val="00E24657"/>
    <w:rsid w:val="00E3298A"/>
    <w:rsid w:val="00E32C78"/>
    <w:rsid w:val="00E3346D"/>
    <w:rsid w:val="00E33C88"/>
    <w:rsid w:val="00E33EB2"/>
    <w:rsid w:val="00E34382"/>
    <w:rsid w:val="00E34714"/>
    <w:rsid w:val="00E36558"/>
    <w:rsid w:val="00E3707D"/>
    <w:rsid w:val="00E376E0"/>
    <w:rsid w:val="00E40C23"/>
    <w:rsid w:val="00E40CC1"/>
    <w:rsid w:val="00E41979"/>
    <w:rsid w:val="00E439FB"/>
    <w:rsid w:val="00E43B45"/>
    <w:rsid w:val="00E44AE5"/>
    <w:rsid w:val="00E45C09"/>
    <w:rsid w:val="00E45EF4"/>
    <w:rsid w:val="00E47082"/>
    <w:rsid w:val="00E4718C"/>
    <w:rsid w:val="00E47A47"/>
    <w:rsid w:val="00E500B5"/>
    <w:rsid w:val="00E5062F"/>
    <w:rsid w:val="00E50F3F"/>
    <w:rsid w:val="00E5107A"/>
    <w:rsid w:val="00E513AD"/>
    <w:rsid w:val="00E51450"/>
    <w:rsid w:val="00E53F38"/>
    <w:rsid w:val="00E55531"/>
    <w:rsid w:val="00E5558E"/>
    <w:rsid w:val="00E556A5"/>
    <w:rsid w:val="00E55B92"/>
    <w:rsid w:val="00E55BAE"/>
    <w:rsid w:val="00E56B49"/>
    <w:rsid w:val="00E575F6"/>
    <w:rsid w:val="00E57EA3"/>
    <w:rsid w:val="00E6107E"/>
    <w:rsid w:val="00E612CA"/>
    <w:rsid w:val="00E614A9"/>
    <w:rsid w:val="00E620DC"/>
    <w:rsid w:val="00E62327"/>
    <w:rsid w:val="00E628E6"/>
    <w:rsid w:val="00E62A84"/>
    <w:rsid w:val="00E654AC"/>
    <w:rsid w:val="00E657ED"/>
    <w:rsid w:val="00E659A5"/>
    <w:rsid w:val="00E66221"/>
    <w:rsid w:val="00E66F9A"/>
    <w:rsid w:val="00E675B0"/>
    <w:rsid w:val="00E675D3"/>
    <w:rsid w:val="00E67B8E"/>
    <w:rsid w:val="00E67E77"/>
    <w:rsid w:val="00E70170"/>
    <w:rsid w:val="00E70BB3"/>
    <w:rsid w:val="00E70DF5"/>
    <w:rsid w:val="00E7187F"/>
    <w:rsid w:val="00E7197C"/>
    <w:rsid w:val="00E719DC"/>
    <w:rsid w:val="00E73471"/>
    <w:rsid w:val="00E736ED"/>
    <w:rsid w:val="00E73F93"/>
    <w:rsid w:val="00E74ADD"/>
    <w:rsid w:val="00E74D34"/>
    <w:rsid w:val="00E750FC"/>
    <w:rsid w:val="00E752CA"/>
    <w:rsid w:val="00E75FB8"/>
    <w:rsid w:val="00E76786"/>
    <w:rsid w:val="00E76D61"/>
    <w:rsid w:val="00E80DFE"/>
    <w:rsid w:val="00E820A6"/>
    <w:rsid w:val="00E826A9"/>
    <w:rsid w:val="00E82767"/>
    <w:rsid w:val="00E838F0"/>
    <w:rsid w:val="00E840F9"/>
    <w:rsid w:val="00E847CE"/>
    <w:rsid w:val="00E8525D"/>
    <w:rsid w:val="00E85DC2"/>
    <w:rsid w:val="00E85E4F"/>
    <w:rsid w:val="00E861FB"/>
    <w:rsid w:val="00E8623D"/>
    <w:rsid w:val="00E87D37"/>
    <w:rsid w:val="00E90724"/>
    <w:rsid w:val="00E922B2"/>
    <w:rsid w:val="00E9249F"/>
    <w:rsid w:val="00E93120"/>
    <w:rsid w:val="00E93AA8"/>
    <w:rsid w:val="00E95249"/>
    <w:rsid w:val="00E958A4"/>
    <w:rsid w:val="00E961C4"/>
    <w:rsid w:val="00E969F4"/>
    <w:rsid w:val="00E96E79"/>
    <w:rsid w:val="00E973B0"/>
    <w:rsid w:val="00E97E85"/>
    <w:rsid w:val="00EA061C"/>
    <w:rsid w:val="00EA102B"/>
    <w:rsid w:val="00EA1428"/>
    <w:rsid w:val="00EA326D"/>
    <w:rsid w:val="00EA3F98"/>
    <w:rsid w:val="00EA460C"/>
    <w:rsid w:val="00EA5053"/>
    <w:rsid w:val="00EA582A"/>
    <w:rsid w:val="00EA6049"/>
    <w:rsid w:val="00EA702D"/>
    <w:rsid w:val="00EA786D"/>
    <w:rsid w:val="00EA791C"/>
    <w:rsid w:val="00EB1605"/>
    <w:rsid w:val="00EB2782"/>
    <w:rsid w:val="00EB3241"/>
    <w:rsid w:val="00EB38C3"/>
    <w:rsid w:val="00EB3DDC"/>
    <w:rsid w:val="00EB4344"/>
    <w:rsid w:val="00EB455A"/>
    <w:rsid w:val="00EB5253"/>
    <w:rsid w:val="00EB5284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223B"/>
    <w:rsid w:val="00EC311A"/>
    <w:rsid w:val="00EC4642"/>
    <w:rsid w:val="00EC4B88"/>
    <w:rsid w:val="00EC6903"/>
    <w:rsid w:val="00EC6997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822"/>
    <w:rsid w:val="00ED5D97"/>
    <w:rsid w:val="00ED6B62"/>
    <w:rsid w:val="00ED70F2"/>
    <w:rsid w:val="00ED737B"/>
    <w:rsid w:val="00ED761E"/>
    <w:rsid w:val="00EE08D1"/>
    <w:rsid w:val="00EE08D5"/>
    <w:rsid w:val="00EE0D8D"/>
    <w:rsid w:val="00EE1118"/>
    <w:rsid w:val="00EE1A04"/>
    <w:rsid w:val="00EE1D4A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1D85"/>
    <w:rsid w:val="00EF1EF3"/>
    <w:rsid w:val="00EF200C"/>
    <w:rsid w:val="00EF2134"/>
    <w:rsid w:val="00EF2C02"/>
    <w:rsid w:val="00EF2C5D"/>
    <w:rsid w:val="00EF2D83"/>
    <w:rsid w:val="00EF304F"/>
    <w:rsid w:val="00EF3154"/>
    <w:rsid w:val="00EF5CBA"/>
    <w:rsid w:val="00EF7C84"/>
    <w:rsid w:val="00F0257D"/>
    <w:rsid w:val="00F02F65"/>
    <w:rsid w:val="00F03EC7"/>
    <w:rsid w:val="00F040E9"/>
    <w:rsid w:val="00F04762"/>
    <w:rsid w:val="00F05C1D"/>
    <w:rsid w:val="00F05C70"/>
    <w:rsid w:val="00F06798"/>
    <w:rsid w:val="00F070B8"/>
    <w:rsid w:val="00F0796F"/>
    <w:rsid w:val="00F1010A"/>
    <w:rsid w:val="00F1225E"/>
    <w:rsid w:val="00F122B6"/>
    <w:rsid w:val="00F1361A"/>
    <w:rsid w:val="00F144F7"/>
    <w:rsid w:val="00F14D62"/>
    <w:rsid w:val="00F16732"/>
    <w:rsid w:val="00F17679"/>
    <w:rsid w:val="00F17D88"/>
    <w:rsid w:val="00F20518"/>
    <w:rsid w:val="00F20A04"/>
    <w:rsid w:val="00F2183D"/>
    <w:rsid w:val="00F22702"/>
    <w:rsid w:val="00F2279A"/>
    <w:rsid w:val="00F22C8B"/>
    <w:rsid w:val="00F24883"/>
    <w:rsid w:val="00F25026"/>
    <w:rsid w:val="00F269CA"/>
    <w:rsid w:val="00F26D70"/>
    <w:rsid w:val="00F278CE"/>
    <w:rsid w:val="00F30917"/>
    <w:rsid w:val="00F30A50"/>
    <w:rsid w:val="00F30FFE"/>
    <w:rsid w:val="00F31966"/>
    <w:rsid w:val="00F3245F"/>
    <w:rsid w:val="00F338CA"/>
    <w:rsid w:val="00F3503A"/>
    <w:rsid w:val="00F354C6"/>
    <w:rsid w:val="00F358DD"/>
    <w:rsid w:val="00F35F2C"/>
    <w:rsid w:val="00F365C0"/>
    <w:rsid w:val="00F36797"/>
    <w:rsid w:val="00F372A4"/>
    <w:rsid w:val="00F37BC6"/>
    <w:rsid w:val="00F43B2E"/>
    <w:rsid w:val="00F43E72"/>
    <w:rsid w:val="00F44773"/>
    <w:rsid w:val="00F455B8"/>
    <w:rsid w:val="00F45938"/>
    <w:rsid w:val="00F45D0A"/>
    <w:rsid w:val="00F461D7"/>
    <w:rsid w:val="00F46E85"/>
    <w:rsid w:val="00F4742C"/>
    <w:rsid w:val="00F50692"/>
    <w:rsid w:val="00F5114B"/>
    <w:rsid w:val="00F51CDF"/>
    <w:rsid w:val="00F51CFD"/>
    <w:rsid w:val="00F52493"/>
    <w:rsid w:val="00F54823"/>
    <w:rsid w:val="00F54890"/>
    <w:rsid w:val="00F55F69"/>
    <w:rsid w:val="00F56CAD"/>
    <w:rsid w:val="00F57232"/>
    <w:rsid w:val="00F57B2A"/>
    <w:rsid w:val="00F600E7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1709"/>
    <w:rsid w:val="00F81D9D"/>
    <w:rsid w:val="00F82A04"/>
    <w:rsid w:val="00F82B52"/>
    <w:rsid w:val="00F82B90"/>
    <w:rsid w:val="00F83D53"/>
    <w:rsid w:val="00F85569"/>
    <w:rsid w:val="00F869A3"/>
    <w:rsid w:val="00F87AF8"/>
    <w:rsid w:val="00F9028B"/>
    <w:rsid w:val="00F90BDB"/>
    <w:rsid w:val="00F90F80"/>
    <w:rsid w:val="00F9187D"/>
    <w:rsid w:val="00F92644"/>
    <w:rsid w:val="00F9275D"/>
    <w:rsid w:val="00F92A30"/>
    <w:rsid w:val="00F92AC1"/>
    <w:rsid w:val="00F9388C"/>
    <w:rsid w:val="00F93AC6"/>
    <w:rsid w:val="00F9619D"/>
    <w:rsid w:val="00F97042"/>
    <w:rsid w:val="00F976E4"/>
    <w:rsid w:val="00F978F8"/>
    <w:rsid w:val="00FA12D7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DE5"/>
    <w:rsid w:val="00FA5422"/>
    <w:rsid w:val="00FA719D"/>
    <w:rsid w:val="00FB03B6"/>
    <w:rsid w:val="00FB10ED"/>
    <w:rsid w:val="00FB249A"/>
    <w:rsid w:val="00FB2545"/>
    <w:rsid w:val="00FB2BF2"/>
    <w:rsid w:val="00FB3EDF"/>
    <w:rsid w:val="00FB41AB"/>
    <w:rsid w:val="00FB4961"/>
    <w:rsid w:val="00FB49E2"/>
    <w:rsid w:val="00FB5902"/>
    <w:rsid w:val="00FB65B9"/>
    <w:rsid w:val="00FB6732"/>
    <w:rsid w:val="00FB687D"/>
    <w:rsid w:val="00FB6E34"/>
    <w:rsid w:val="00FB7782"/>
    <w:rsid w:val="00FC1C05"/>
    <w:rsid w:val="00FC3C3D"/>
    <w:rsid w:val="00FC5CBB"/>
    <w:rsid w:val="00FC6A7C"/>
    <w:rsid w:val="00FC737A"/>
    <w:rsid w:val="00FC7A28"/>
    <w:rsid w:val="00FC7B22"/>
    <w:rsid w:val="00FC7C4A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E6F"/>
    <w:rsid w:val="00FD540E"/>
    <w:rsid w:val="00FD548C"/>
    <w:rsid w:val="00FD555E"/>
    <w:rsid w:val="00FD594B"/>
    <w:rsid w:val="00FD60E2"/>
    <w:rsid w:val="00FD6E5E"/>
    <w:rsid w:val="00FD6EC4"/>
    <w:rsid w:val="00FD7126"/>
    <w:rsid w:val="00FE0C47"/>
    <w:rsid w:val="00FE0CFA"/>
    <w:rsid w:val="00FE17D4"/>
    <w:rsid w:val="00FE21DE"/>
    <w:rsid w:val="00FE23FB"/>
    <w:rsid w:val="00FE2619"/>
    <w:rsid w:val="00FE27C5"/>
    <w:rsid w:val="00FE2B22"/>
    <w:rsid w:val="00FE30F6"/>
    <w:rsid w:val="00FE3A0C"/>
    <w:rsid w:val="00FE4D1E"/>
    <w:rsid w:val="00FE52CD"/>
    <w:rsid w:val="00FE52D5"/>
    <w:rsid w:val="00FE59F4"/>
    <w:rsid w:val="00FE6E20"/>
    <w:rsid w:val="00FE763E"/>
    <w:rsid w:val="00FF28BC"/>
    <w:rsid w:val="00FF2964"/>
    <w:rsid w:val="00FF44DD"/>
    <w:rsid w:val="00FF4A1A"/>
    <w:rsid w:val="00FF5421"/>
    <w:rsid w:val="00FF58F1"/>
    <w:rsid w:val="00FF716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1190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64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uiPriority w:val="9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  <w:lang w:val="x-none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56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5645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fighead22"/>
    <w:basedOn w:val="Normal"/>
    <w:next w:val="Normal"/>
    <w:link w:val="CaptionChar3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pPr>
      <w:spacing w:after="0"/>
      <w:jc w:val="both"/>
    </w:p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x-none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F740E"/>
    <w:rPr>
      <w:rFonts w:eastAsia="Times New Roman"/>
      <w:lang w:val="en-GB"/>
    </w:rPr>
  </w:style>
  <w:style w:type="table" w:styleId="PlainTable1">
    <w:name w:val="Plain Table 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  <w:lang w:val="en-GB" w:eastAsia="x-non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uiPriority w:val="35"/>
    <w:rsid w:val="00DB2092"/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2735DB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Arial" w:eastAsia="MS Mincho" w:hAnsi="Arial" w:cs="Times New Roman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2735DB"/>
    <w:rPr>
      <w:rFonts w:ascii="Arial" w:hAnsi="Arial"/>
      <w:szCs w:val="24"/>
      <w:lang w:val="x-none" w:eastAsia="en-GB"/>
    </w:rPr>
  </w:style>
  <w:style w:type="paragraph" w:customStyle="1" w:styleId="a">
    <w:name w:val="テキスト"/>
    <w:basedOn w:val="Normal"/>
    <w:link w:val="a0"/>
    <w:qFormat/>
    <w:rsid w:val="00706C0E"/>
    <w:pPr>
      <w:widowControl w:val="0"/>
      <w:spacing w:afterLines="50" w:after="180" w:line="320" w:lineRule="exact"/>
      <w:ind w:firstLineChars="100" w:firstLine="210"/>
      <w:jc w:val="both"/>
    </w:pPr>
    <w:rPr>
      <w:rFonts w:ascii="Century" w:eastAsia="MS Mincho" w:hAnsi="Century" w:cs="Times New Roman"/>
      <w:kern w:val="2"/>
      <w:sz w:val="21"/>
    </w:rPr>
  </w:style>
  <w:style w:type="character" w:customStyle="1" w:styleId="a0">
    <w:name w:val="テキスト (文字)"/>
    <w:link w:val="a"/>
    <w:rsid w:val="00706C0E"/>
    <w:rPr>
      <w:rFonts w:ascii="Century" w:hAnsi="Century"/>
      <w:kern w:val="2"/>
      <w:sz w:val="21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9E33C-32C0-4560-B581-8030D8DE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1294</Words>
  <Characters>7381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2018-02-15T11:27:00Z</dcterms:created>
  <dcterms:modified xsi:type="dcterms:W3CDTF">2018-02-15T14:22:00Z</dcterms:modified>
</cp:coreProperties>
</file>